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E0" w:rsidRPr="00E00486" w:rsidRDefault="002C1AE0" w:rsidP="002C1AE0">
      <w:pPr>
        <w:pStyle w:val="1"/>
      </w:pPr>
      <w:r w:rsidRPr="00E00486">
        <w:t>УДК 631.162:657.01:338.24:</w:t>
      </w:r>
    </w:p>
    <w:p w:rsidR="002C1AE0" w:rsidRPr="00621C53" w:rsidRDefault="002C1AE0" w:rsidP="002C1AE0">
      <w:pPr>
        <w:pStyle w:val="2"/>
        <w:rPr>
          <w:highlight w:val="yellow"/>
        </w:rPr>
      </w:pPr>
      <w:proofErr w:type="spellStart"/>
      <w:r w:rsidRPr="00621C53">
        <w:rPr>
          <w:highlight w:val="yellow"/>
        </w:rPr>
        <w:t>Вороновская</w:t>
      </w:r>
      <w:proofErr w:type="spellEnd"/>
      <w:r w:rsidRPr="00621C53">
        <w:rPr>
          <w:highlight w:val="yellow"/>
        </w:rPr>
        <w:t xml:space="preserve"> Е.В.</w:t>
      </w:r>
    </w:p>
    <w:p w:rsidR="002C1AE0" w:rsidRPr="00621C53" w:rsidRDefault="002C1AE0" w:rsidP="002C1AE0">
      <w:pPr>
        <w:pStyle w:val="2"/>
        <w:rPr>
          <w:highlight w:val="yellow"/>
        </w:rPr>
      </w:pPr>
      <w:proofErr w:type="spellStart"/>
      <w:r w:rsidRPr="00621C53">
        <w:rPr>
          <w:highlight w:val="yellow"/>
        </w:rPr>
        <w:t>к.э.н</w:t>
      </w:r>
      <w:proofErr w:type="spellEnd"/>
      <w:r w:rsidRPr="00621C53">
        <w:rPr>
          <w:highlight w:val="yellow"/>
        </w:rPr>
        <w:t xml:space="preserve">., доцент </w:t>
      </w:r>
    </w:p>
    <w:p w:rsidR="002C1AE0" w:rsidRPr="00E00486" w:rsidRDefault="002C1AE0" w:rsidP="002C1AE0">
      <w:pPr>
        <w:pStyle w:val="2"/>
      </w:pPr>
      <w:proofErr w:type="spellStart"/>
      <w:r w:rsidRPr="00621C53">
        <w:rPr>
          <w:highlight w:val="yellow"/>
        </w:rPr>
        <w:t>Таврический</w:t>
      </w:r>
      <w:proofErr w:type="spellEnd"/>
      <w:r w:rsidRPr="00621C53">
        <w:rPr>
          <w:highlight w:val="yellow"/>
        </w:rPr>
        <w:t xml:space="preserve"> ГАТУ</w:t>
      </w:r>
      <w:r w:rsidRPr="00E00486">
        <w:t xml:space="preserve"> </w:t>
      </w:r>
    </w:p>
    <w:p w:rsidR="002C1AE0" w:rsidRPr="00E00486" w:rsidRDefault="002C1AE0" w:rsidP="002C1AE0">
      <w:pPr>
        <w:jc w:val="right"/>
        <w:rPr>
          <w:i/>
          <w:sz w:val="28"/>
          <w:szCs w:val="28"/>
          <w:lang w:val="uk-UA"/>
        </w:rPr>
      </w:pPr>
    </w:p>
    <w:p w:rsidR="002C1AE0" w:rsidRPr="00E00486" w:rsidRDefault="002C1AE0" w:rsidP="002C1AE0">
      <w:pPr>
        <w:pStyle w:val="3"/>
      </w:pPr>
      <w:bookmarkStart w:id="0" w:name="_GoBack"/>
      <w:r w:rsidRPr="00E00486">
        <w:t>ТЕОРЕТИЧЕСКИЕ ОСНОВЫ НАУЧНЫХ ПОДХОДОВ УЧЕТА СЕЛЬСКОХОЗЯЙСТВЕННОЙ ДЕЯТЕЛЬНОСТИ</w:t>
      </w:r>
      <w:bookmarkEnd w:id="0"/>
      <w:r w:rsidRPr="00E00486">
        <w:t xml:space="preserve"> </w:t>
      </w:r>
    </w:p>
    <w:p w:rsidR="002C1AE0" w:rsidRPr="00E00486" w:rsidRDefault="002C1AE0" w:rsidP="002C1AE0">
      <w:pPr>
        <w:jc w:val="center"/>
        <w:rPr>
          <w:b/>
          <w:lang w:val="uk-UA"/>
        </w:rPr>
      </w:pPr>
    </w:p>
    <w:p w:rsidR="002C1AE0" w:rsidRPr="00E00486" w:rsidRDefault="002C1AE0" w:rsidP="002C1AE0">
      <w:pPr>
        <w:pStyle w:val="4"/>
      </w:pPr>
      <w:r w:rsidRPr="00E00486">
        <w:rPr>
          <w:b/>
        </w:rPr>
        <w:t>Анотація.</w:t>
      </w:r>
      <w:r w:rsidRPr="00E00486">
        <w:t xml:space="preserve"> Розглянуто вплив економічної теорії на побудову інформаційної системи бу</w:t>
      </w:r>
      <w:r w:rsidRPr="00E00486">
        <w:t>х</w:t>
      </w:r>
      <w:r w:rsidRPr="00E00486">
        <w:t>галтерського обліку сільськогосподарської діяльності. Обґрунтовано фізіократичну доктрину подальшого розвитку бухгалтерського обліку.</w:t>
      </w:r>
    </w:p>
    <w:p w:rsidR="002C1AE0" w:rsidRPr="00E00486" w:rsidRDefault="002C1AE0" w:rsidP="002C1AE0">
      <w:pPr>
        <w:pStyle w:val="4"/>
      </w:pPr>
      <w:r w:rsidRPr="00E00486">
        <w:rPr>
          <w:b/>
        </w:rPr>
        <w:t xml:space="preserve">Ключові слова: </w:t>
      </w:r>
      <w:r w:rsidRPr="00E00486">
        <w:t>біологічні активи, енергія,</w:t>
      </w:r>
      <w:r w:rsidRPr="00E00486">
        <w:rPr>
          <w:b/>
        </w:rPr>
        <w:t xml:space="preserve"> </w:t>
      </w:r>
      <w:r w:rsidRPr="00E00486">
        <w:t>фізична економія, бухгалтерський облік, ек</w:t>
      </w:r>
      <w:r w:rsidRPr="00E00486">
        <w:t>о</w:t>
      </w:r>
      <w:r w:rsidRPr="00E00486">
        <w:t>номічна теорія, сільськогосподарська діяльність.</w:t>
      </w:r>
    </w:p>
    <w:p w:rsidR="002C1AE0" w:rsidRPr="005D0A14" w:rsidRDefault="002C1AE0" w:rsidP="002C1AE0">
      <w:pPr>
        <w:ind w:firstLine="708"/>
        <w:jc w:val="both"/>
        <w:rPr>
          <w:lang w:val="uk-UA"/>
        </w:rPr>
      </w:pPr>
    </w:p>
    <w:p w:rsidR="002C1AE0" w:rsidRPr="00B710F7" w:rsidRDefault="002C1AE0" w:rsidP="002C1A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B710F7">
        <w:rPr>
          <w:b/>
          <w:sz w:val="28"/>
          <w:szCs w:val="28"/>
        </w:rPr>
        <w:t xml:space="preserve">Постановка проблемы. </w:t>
      </w:r>
      <w:r w:rsidRPr="00B710F7">
        <w:rPr>
          <w:rFonts w:eastAsia="TimesNewRoman"/>
          <w:sz w:val="28"/>
          <w:szCs w:val="28"/>
        </w:rPr>
        <w:t>Глобальный кризис в экономке сельского хозяйства по своей природе является не только политическим, финанс</w:t>
      </w:r>
      <w:r w:rsidRPr="00B710F7">
        <w:rPr>
          <w:rFonts w:eastAsia="TimesNewRoman"/>
          <w:sz w:val="28"/>
          <w:szCs w:val="28"/>
        </w:rPr>
        <w:t>о</w:t>
      </w:r>
      <w:r w:rsidRPr="00B710F7">
        <w:rPr>
          <w:rFonts w:eastAsia="TimesNewRoman"/>
          <w:sz w:val="28"/>
          <w:szCs w:val="28"/>
        </w:rPr>
        <w:t>вым и физико-экономическим кризисом. Он затрагивает также самые о</w:t>
      </w:r>
      <w:r w:rsidRPr="00B710F7">
        <w:rPr>
          <w:rFonts w:eastAsia="TimesNewRoman"/>
          <w:sz w:val="28"/>
          <w:szCs w:val="28"/>
        </w:rPr>
        <w:t>с</w:t>
      </w:r>
      <w:r w:rsidRPr="00B710F7">
        <w:rPr>
          <w:rFonts w:eastAsia="TimesNewRoman"/>
          <w:sz w:val="28"/>
          <w:szCs w:val="28"/>
        </w:rPr>
        <w:t>новы того, что называется человечеством «наука».</w:t>
      </w:r>
    </w:p>
    <w:p w:rsidR="002C1AE0" w:rsidRPr="00B710F7" w:rsidRDefault="002C1AE0" w:rsidP="002C1A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B710F7">
        <w:rPr>
          <w:rFonts w:eastAsia="TimesNewRoman"/>
          <w:sz w:val="28"/>
          <w:szCs w:val="28"/>
        </w:rPr>
        <w:t>Теоретическая экономическая наука (мировая и национальная) снова оказалась в состоянии глубокого кризиса. Прикладное применение осно</w:t>
      </w:r>
      <w:r w:rsidRPr="00B710F7">
        <w:rPr>
          <w:rFonts w:eastAsia="TimesNewRoman"/>
          <w:sz w:val="28"/>
          <w:szCs w:val="28"/>
        </w:rPr>
        <w:t>в</w:t>
      </w:r>
      <w:r w:rsidRPr="00B710F7">
        <w:rPr>
          <w:rFonts w:eastAsia="TimesNewRoman"/>
          <w:sz w:val="28"/>
          <w:szCs w:val="28"/>
        </w:rPr>
        <w:t xml:space="preserve">ных экономических категорий в бухгалтерском учете дают искаженную информацию о сельскохозяйственной деятельности субъекта. </w:t>
      </w:r>
    </w:p>
    <w:p w:rsidR="002C1AE0" w:rsidRPr="00B710F7" w:rsidRDefault="002C1AE0" w:rsidP="002C1A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B710F7">
        <w:rPr>
          <w:rFonts w:eastAsia="TimesNewRoman"/>
          <w:sz w:val="28"/>
          <w:szCs w:val="28"/>
        </w:rPr>
        <w:t>Поставив во главу угла «человека экономического», абсолютиз</w:t>
      </w:r>
      <w:r w:rsidRPr="00B710F7">
        <w:rPr>
          <w:rFonts w:eastAsia="TimesNewRoman"/>
          <w:sz w:val="28"/>
          <w:szCs w:val="28"/>
        </w:rPr>
        <w:t>и</w:t>
      </w:r>
      <w:r w:rsidRPr="00B710F7">
        <w:rPr>
          <w:rFonts w:eastAsia="TimesNewRoman"/>
          <w:sz w:val="28"/>
          <w:szCs w:val="28"/>
        </w:rPr>
        <w:t>рующего рациональное поведение в погоне за максимизацией доходов и полезности, экономическая наука отбросила не рыночные категории (с</w:t>
      </w:r>
      <w:r w:rsidRPr="00B710F7">
        <w:rPr>
          <w:rFonts w:eastAsia="TimesNewRoman"/>
          <w:sz w:val="28"/>
          <w:szCs w:val="28"/>
        </w:rPr>
        <w:t>о</w:t>
      </w:r>
      <w:r w:rsidRPr="00B710F7">
        <w:rPr>
          <w:rFonts w:eastAsia="TimesNewRoman"/>
          <w:sz w:val="28"/>
          <w:szCs w:val="28"/>
        </w:rPr>
        <w:t>циальную, экологическую и биологическую составляющую, бережное о</w:t>
      </w:r>
      <w:r w:rsidRPr="00B710F7">
        <w:rPr>
          <w:rFonts w:eastAsia="TimesNewRoman"/>
          <w:sz w:val="28"/>
          <w:szCs w:val="28"/>
        </w:rPr>
        <w:t>т</w:t>
      </w:r>
      <w:r w:rsidRPr="00B710F7">
        <w:rPr>
          <w:rFonts w:eastAsia="TimesNewRoman"/>
          <w:sz w:val="28"/>
          <w:szCs w:val="28"/>
        </w:rPr>
        <w:t>ношение к природе и т.д.), которые сложно детерминируются и еще сло</w:t>
      </w:r>
      <w:r w:rsidRPr="00B710F7">
        <w:rPr>
          <w:rFonts w:eastAsia="TimesNewRoman"/>
          <w:sz w:val="28"/>
          <w:szCs w:val="28"/>
        </w:rPr>
        <w:t>ж</w:t>
      </w:r>
      <w:r w:rsidRPr="00B710F7">
        <w:rPr>
          <w:rFonts w:eastAsia="TimesNewRoman"/>
          <w:sz w:val="28"/>
          <w:szCs w:val="28"/>
        </w:rPr>
        <w:t>нее интегрируются в процесс принятия рациональных решений.</w:t>
      </w:r>
    </w:p>
    <w:p w:rsidR="002C1AE0" w:rsidRPr="00B710F7" w:rsidRDefault="002C1AE0" w:rsidP="002C1A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10F7">
        <w:rPr>
          <w:sz w:val="28"/>
          <w:szCs w:val="28"/>
        </w:rPr>
        <w:t>Система бухгалтерского учета строится в зависимости направления экономической науки каждой страны. Бухгалтерский учет не имеет сам</w:t>
      </w:r>
      <w:r w:rsidRPr="00B710F7">
        <w:rPr>
          <w:sz w:val="28"/>
          <w:szCs w:val="28"/>
        </w:rPr>
        <w:t>о</w:t>
      </w:r>
      <w:r w:rsidRPr="00B710F7">
        <w:rPr>
          <w:sz w:val="28"/>
          <w:szCs w:val="28"/>
        </w:rPr>
        <w:t>стоятельного значения, поэтому зависит от информационных запросов пользователей информации, сохраняя свою сущность – элементы метода (документация, двойную запись и т.п.), изменяет в своем конечном пр</w:t>
      </w:r>
      <w:r w:rsidRPr="00B710F7">
        <w:rPr>
          <w:sz w:val="28"/>
          <w:szCs w:val="28"/>
        </w:rPr>
        <w:t>о</w:t>
      </w:r>
      <w:r w:rsidRPr="00B710F7">
        <w:rPr>
          <w:sz w:val="28"/>
          <w:szCs w:val="28"/>
        </w:rPr>
        <w:t xml:space="preserve">дукте – информацию. </w:t>
      </w:r>
    </w:p>
    <w:p w:rsidR="002C1AE0" w:rsidRPr="00B710F7" w:rsidRDefault="002C1AE0" w:rsidP="002C1A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B710F7">
        <w:rPr>
          <w:sz w:val="28"/>
          <w:szCs w:val="28"/>
        </w:rPr>
        <w:t>Сегодня бухгалтерский учет обслуживает частные интересы отдел</w:t>
      </w:r>
      <w:r w:rsidRPr="00B710F7">
        <w:rPr>
          <w:sz w:val="28"/>
          <w:szCs w:val="28"/>
        </w:rPr>
        <w:t>ь</w:t>
      </w:r>
      <w:r w:rsidRPr="00B710F7">
        <w:rPr>
          <w:sz w:val="28"/>
          <w:szCs w:val="28"/>
        </w:rPr>
        <w:t>ных людей, проблемы хозяйственного выбора и эффективного использов</w:t>
      </w:r>
      <w:r w:rsidRPr="00B710F7">
        <w:rPr>
          <w:sz w:val="28"/>
          <w:szCs w:val="28"/>
        </w:rPr>
        <w:t>а</w:t>
      </w:r>
      <w:r w:rsidRPr="00B710F7">
        <w:rPr>
          <w:sz w:val="28"/>
          <w:szCs w:val="28"/>
        </w:rPr>
        <w:t xml:space="preserve">ния </w:t>
      </w:r>
      <w:r w:rsidRPr="00B710F7">
        <w:rPr>
          <w:sz w:val="28"/>
          <w:szCs w:val="28"/>
        </w:rPr>
        <w:lastRenderedPageBreak/>
        <w:t>ограниченных ресурсов, игнорируя социальные, экологические и би</w:t>
      </w:r>
      <w:r w:rsidRPr="00B710F7">
        <w:rPr>
          <w:sz w:val="28"/>
          <w:szCs w:val="28"/>
        </w:rPr>
        <w:t>о</w:t>
      </w:r>
      <w:r w:rsidRPr="00B710F7">
        <w:rPr>
          <w:sz w:val="28"/>
          <w:szCs w:val="28"/>
        </w:rPr>
        <w:t>логические факторы сельскохозяйственного производства. С</w:t>
      </w:r>
      <w:r w:rsidRPr="00B710F7">
        <w:rPr>
          <w:rFonts w:eastAsia="TimesNewRoman"/>
          <w:sz w:val="28"/>
          <w:szCs w:val="28"/>
        </w:rPr>
        <w:t xml:space="preserve"> помощью экономических постулатов, принципов функционирования теоретической экономической и бухгалтерской информационной системы нельзя объя</w:t>
      </w:r>
      <w:r w:rsidRPr="00B710F7">
        <w:rPr>
          <w:rFonts w:eastAsia="TimesNewRoman"/>
          <w:sz w:val="28"/>
          <w:szCs w:val="28"/>
        </w:rPr>
        <w:t>с</w:t>
      </w:r>
      <w:r w:rsidRPr="00B710F7">
        <w:rPr>
          <w:rFonts w:eastAsia="TimesNewRoman"/>
          <w:sz w:val="28"/>
          <w:szCs w:val="28"/>
        </w:rPr>
        <w:t>нить процессы, происходящие в реальной сельскохозяйственной деятел</w:t>
      </w:r>
      <w:r w:rsidRPr="00B710F7">
        <w:rPr>
          <w:rFonts w:eastAsia="TimesNewRoman"/>
          <w:sz w:val="28"/>
          <w:szCs w:val="28"/>
        </w:rPr>
        <w:t>ь</w:t>
      </w:r>
      <w:r w:rsidRPr="00B710F7">
        <w:rPr>
          <w:rFonts w:eastAsia="TimesNewRoman"/>
          <w:sz w:val="28"/>
          <w:szCs w:val="28"/>
        </w:rPr>
        <w:t xml:space="preserve">ности. </w:t>
      </w:r>
    </w:p>
    <w:p w:rsidR="002C1AE0" w:rsidRPr="00B710F7" w:rsidRDefault="002C1AE0" w:rsidP="002C1AE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710F7">
        <w:rPr>
          <w:sz w:val="28"/>
          <w:szCs w:val="28"/>
        </w:rPr>
        <w:t>Данная проблема широко и всесторонне исследуются многими зарубежными и отечественными учеными. Осуществляется поиск новых н</w:t>
      </w:r>
      <w:r w:rsidRPr="00B710F7">
        <w:rPr>
          <w:sz w:val="28"/>
          <w:szCs w:val="28"/>
        </w:rPr>
        <w:t>а</w:t>
      </w:r>
      <w:r w:rsidRPr="00B710F7">
        <w:rPr>
          <w:sz w:val="28"/>
          <w:szCs w:val="28"/>
        </w:rPr>
        <w:t xml:space="preserve">правлений экономической науки, способных лучше объяснить природу изменений, которые происходят в аграрной сфере, и раскрыть влияния внеэкономических факторов. </w:t>
      </w:r>
    </w:p>
    <w:p w:rsidR="002C1AE0" w:rsidRPr="00B710F7" w:rsidRDefault="002C1AE0" w:rsidP="002C1AE0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B710F7">
        <w:rPr>
          <w:b/>
          <w:sz w:val="28"/>
          <w:szCs w:val="28"/>
        </w:rPr>
        <w:t xml:space="preserve">Анализ последних исследований и публикаций. </w:t>
      </w:r>
      <w:r w:rsidRPr="00B710F7">
        <w:rPr>
          <w:rFonts w:eastAsia="TimesNewRoman"/>
          <w:sz w:val="28"/>
          <w:szCs w:val="28"/>
        </w:rPr>
        <w:t xml:space="preserve">О необходимости обновления курса экономической теории речь идет уже давно. Наиболее существенный вклад в экономическую теорию и правовое обоснование бухгалтерского учета как науки внесли: </w:t>
      </w:r>
      <w:r w:rsidRPr="00B710F7">
        <w:rPr>
          <w:sz w:val="28"/>
        </w:rPr>
        <w:t>В. </w:t>
      </w:r>
      <w:proofErr w:type="spellStart"/>
      <w:r w:rsidRPr="00B710F7">
        <w:rPr>
          <w:sz w:val="28"/>
        </w:rPr>
        <w:t>Петти</w:t>
      </w:r>
      <w:proofErr w:type="spellEnd"/>
      <w:r w:rsidRPr="00B710F7">
        <w:rPr>
          <w:sz w:val="28"/>
        </w:rPr>
        <w:t xml:space="preserve"> (1694), Ф. </w:t>
      </w:r>
      <w:proofErr w:type="spellStart"/>
      <w:r w:rsidRPr="00B710F7">
        <w:rPr>
          <w:sz w:val="28"/>
        </w:rPr>
        <w:t>Кенэ</w:t>
      </w:r>
      <w:proofErr w:type="spellEnd"/>
      <w:r w:rsidRPr="00B710F7">
        <w:rPr>
          <w:sz w:val="28"/>
        </w:rPr>
        <w:t xml:space="preserve"> (1694</w:t>
      </w:r>
      <w:r w:rsidRPr="00B710F7">
        <w:rPr>
          <w:color w:val="000000"/>
          <w:sz w:val="28"/>
          <w:lang w:eastAsia="uk-UA"/>
        </w:rPr>
        <w:t>–</w:t>
      </w:r>
      <w:r w:rsidRPr="00B710F7">
        <w:rPr>
          <w:sz w:val="28"/>
        </w:rPr>
        <w:t>1774), А. Смит (1723</w:t>
      </w:r>
      <w:r w:rsidRPr="00B710F7">
        <w:rPr>
          <w:color w:val="000000"/>
          <w:sz w:val="28"/>
          <w:lang w:eastAsia="uk-UA"/>
        </w:rPr>
        <w:t>–</w:t>
      </w:r>
      <w:r w:rsidRPr="00B710F7">
        <w:rPr>
          <w:sz w:val="28"/>
        </w:rPr>
        <w:t xml:space="preserve">1796), Д. </w:t>
      </w:r>
      <w:proofErr w:type="spellStart"/>
      <w:r w:rsidRPr="00B710F7">
        <w:rPr>
          <w:sz w:val="28"/>
        </w:rPr>
        <w:t>Рикардо</w:t>
      </w:r>
      <w:proofErr w:type="spellEnd"/>
      <w:r w:rsidRPr="00B710F7">
        <w:rPr>
          <w:sz w:val="28"/>
        </w:rPr>
        <w:t xml:space="preserve"> (1772</w:t>
      </w:r>
      <w:r w:rsidRPr="00B710F7">
        <w:rPr>
          <w:color w:val="000000"/>
          <w:sz w:val="28"/>
          <w:lang w:eastAsia="uk-UA"/>
        </w:rPr>
        <w:t>–</w:t>
      </w:r>
      <w:r w:rsidRPr="00B710F7">
        <w:rPr>
          <w:sz w:val="28"/>
        </w:rPr>
        <w:t>1823), И. Шер (1846</w:t>
      </w:r>
      <w:r w:rsidRPr="00B710F7">
        <w:rPr>
          <w:color w:val="000000"/>
          <w:sz w:val="28"/>
          <w:lang w:eastAsia="uk-UA"/>
        </w:rPr>
        <w:t>–</w:t>
      </w:r>
      <w:r w:rsidRPr="00B710F7">
        <w:rPr>
          <w:sz w:val="28"/>
        </w:rPr>
        <w:t xml:space="preserve">1924), Д. </w:t>
      </w:r>
      <w:proofErr w:type="spellStart"/>
      <w:r w:rsidRPr="00B710F7">
        <w:rPr>
          <w:sz w:val="28"/>
        </w:rPr>
        <w:t>Кейнс</w:t>
      </w:r>
      <w:proofErr w:type="spellEnd"/>
      <w:r w:rsidRPr="00B710F7">
        <w:rPr>
          <w:sz w:val="28"/>
        </w:rPr>
        <w:t xml:space="preserve"> (1883</w:t>
      </w:r>
      <w:r w:rsidRPr="00B710F7">
        <w:rPr>
          <w:color w:val="000000"/>
          <w:sz w:val="28"/>
          <w:lang w:eastAsia="uk-UA"/>
        </w:rPr>
        <w:t>–</w:t>
      </w:r>
      <w:r w:rsidRPr="00B710F7">
        <w:rPr>
          <w:sz w:val="28"/>
        </w:rPr>
        <w:t xml:space="preserve">1946), В. </w:t>
      </w:r>
      <w:proofErr w:type="spellStart"/>
      <w:r w:rsidRPr="00B710F7">
        <w:rPr>
          <w:sz w:val="28"/>
        </w:rPr>
        <w:t>Леонтьєв</w:t>
      </w:r>
      <w:proofErr w:type="spellEnd"/>
      <w:r w:rsidRPr="00B710F7">
        <w:rPr>
          <w:sz w:val="28"/>
        </w:rPr>
        <w:t xml:space="preserve"> (1906), В. Жук (2009) и </w:t>
      </w:r>
      <w:proofErr w:type="spellStart"/>
      <w:r w:rsidRPr="00B710F7">
        <w:rPr>
          <w:sz w:val="28"/>
        </w:rPr>
        <w:t>другине</w:t>
      </w:r>
      <w:proofErr w:type="spellEnd"/>
      <w:r w:rsidRPr="00B710F7">
        <w:rPr>
          <w:sz w:val="28"/>
        </w:rPr>
        <w:t>.</w:t>
      </w:r>
    </w:p>
    <w:p w:rsidR="002C1AE0" w:rsidRPr="00B710F7" w:rsidRDefault="002C1AE0" w:rsidP="002C1AE0">
      <w:pPr>
        <w:spacing w:line="360" w:lineRule="auto"/>
        <w:ind w:firstLine="708"/>
        <w:jc w:val="both"/>
        <w:rPr>
          <w:sz w:val="28"/>
          <w:szCs w:val="28"/>
        </w:rPr>
      </w:pPr>
      <w:r w:rsidRPr="00B710F7">
        <w:rPr>
          <w:b/>
          <w:sz w:val="28"/>
          <w:szCs w:val="28"/>
        </w:rPr>
        <w:t xml:space="preserve">Цель работы. </w:t>
      </w:r>
      <w:r w:rsidRPr="00B710F7">
        <w:rPr>
          <w:sz w:val="28"/>
          <w:szCs w:val="28"/>
        </w:rPr>
        <w:t>Исследование влияния экономической теории на ра</w:t>
      </w:r>
      <w:r w:rsidRPr="00B710F7">
        <w:rPr>
          <w:sz w:val="28"/>
          <w:szCs w:val="28"/>
        </w:rPr>
        <w:t>з</w:t>
      </w:r>
      <w:r w:rsidRPr="00B710F7">
        <w:rPr>
          <w:sz w:val="28"/>
          <w:szCs w:val="28"/>
        </w:rPr>
        <w:t>витие бухгалтерского учета и решение проблем учетного обеспечения сельскохозяйственной деятельности с учетом социальных и биологических факторов.</w:t>
      </w:r>
    </w:p>
    <w:p w:rsidR="002C1AE0" w:rsidRPr="00B710F7" w:rsidRDefault="002C1AE0" w:rsidP="002C1AE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10F7">
        <w:rPr>
          <w:b/>
          <w:sz w:val="28"/>
          <w:szCs w:val="28"/>
        </w:rPr>
        <w:t xml:space="preserve">Изложение основного материала. </w:t>
      </w:r>
      <w:r w:rsidRPr="00B710F7">
        <w:rPr>
          <w:color w:val="000000"/>
          <w:sz w:val="28"/>
          <w:szCs w:val="28"/>
        </w:rPr>
        <w:t>В 1991 году после государстве</w:t>
      </w:r>
      <w:r w:rsidRPr="00B710F7">
        <w:rPr>
          <w:color w:val="000000"/>
          <w:sz w:val="28"/>
          <w:szCs w:val="28"/>
        </w:rPr>
        <w:t>н</w:t>
      </w:r>
      <w:r w:rsidRPr="00B710F7">
        <w:rPr>
          <w:color w:val="000000"/>
          <w:sz w:val="28"/>
          <w:szCs w:val="28"/>
        </w:rPr>
        <w:t xml:space="preserve">ного переворота политическая экономия как предмет, преподаваемый в ВУЗах, была заменена </w:t>
      </w:r>
      <w:proofErr w:type="spellStart"/>
      <w:r w:rsidRPr="00B710F7">
        <w:rPr>
          <w:color w:val="000000"/>
          <w:sz w:val="28"/>
          <w:szCs w:val="28"/>
        </w:rPr>
        <w:t>экономикс</w:t>
      </w:r>
      <w:proofErr w:type="spellEnd"/>
      <w:r w:rsidRPr="00B710F7">
        <w:rPr>
          <w:color w:val="000000"/>
          <w:sz w:val="28"/>
          <w:szCs w:val="28"/>
        </w:rPr>
        <w:t xml:space="preserve"> – западной либеральной экономической теорией, которая не является теорией общественного воспроизводства, а является теорией однополярного мира. </w:t>
      </w:r>
      <w:proofErr w:type="spellStart"/>
      <w:r w:rsidRPr="00B710F7">
        <w:rPr>
          <w:color w:val="000000"/>
          <w:sz w:val="28"/>
          <w:szCs w:val="28"/>
        </w:rPr>
        <w:t>Экономикс</w:t>
      </w:r>
      <w:proofErr w:type="spellEnd"/>
      <w:r w:rsidRPr="00B710F7">
        <w:rPr>
          <w:color w:val="000000"/>
          <w:sz w:val="28"/>
          <w:szCs w:val="28"/>
        </w:rPr>
        <w:t xml:space="preserve"> – это военно-политическая доктрина, с помощью которой происходит глобализация экономики сельского хозяйства. Сорос получил право на распространение учебников по общественным наукам, принимал участие в разработке обр</w:t>
      </w:r>
      <w:r w:rsidRPr="00B710F7">
        <w:rPr>
          <w:color w:val="000000"/>
          <w:sz w:val="28"/>
          <w:szCs w:val="28"/>
        </w:rPr>
        <w:t>а</w:t>
      </w:r>
      <w:r w:rsidRPr="00B710F7">
        <w:rPr>
          <w:color w:val="000000"/>
          <w:sz w:val="28"/>
          <w:szCs w:val="28"/>
        </w:rPr>
        <w:t xml:space="preserve">зовательных стандартов. </w:t>
      </w:r>
    </w:p>
    <w:p w:rsidR="002C1AE0" w:rsidRPr="00B710F7" w:rsidRDefault="002C1AE0" w:rsidP="002C1AE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10F7">
        <w:rPr>
          <w:color w:val="000000"/>
          <w:sz w:val="28"/>
          <w:szCs w:val="28"/>
        </w:rPr>
        <w:lastRenderedPageBreak/>
        <w:t>Она ограничивается чисто экономическим анализом и рассматривает экономику как главную, а законы как универсальные. Но ведь универсал</w:t>
      </w:r>
      <w:r w:rsidRPr="00B710F7">
        <w:rPr>
          <w:color w:val="000000"/>
          <w:sz w:val="28"/>
          <w:szCs w:val="28"/>
        </w:rPr>
        <w:t>ь</w:t>
      </w:r>
      <w:r w:rsidRPr="00B710F7">
        <w:rPr>
          <w:color w:val="000000"/>
          <w:sz w:val="28"/>
          <w:szCs w:val="28"/>
        </w:rPr>
        <w:t>ных экономических законов не существует. Существуют лишь абстрак</w:t>
      </w:r>
      <w:r w:rsidRPr="00B710F7">
        <w:rPr>
          <w:color w:val="000000"/>
          <w:sz w:val="28"/>
          <w:szCs w:val="28"/>
        </w:rPr>
        <w:t>т</w:t>
      </w:r>
      <w:r w:rsidRPr="00B710F7">
        <w:rPr>
          <w:color w:val="000000"/>
          <w:sz w:val="28"/>
          <w:szCs w:val="28"/>
        </w:rPr>
        <w:t>ные универсальные категории: стоимость, цена, товар, инфляция, собс</w:t>
      </w:r>
      <w:r w:rsidRPr="00B710F7">
        <w:rPr>
          <w:color w:val="000000"/>
          <w:sz w:val="28"/>
          <w:szCs w:val="28"/>
        </w:rPr>
        <w:t>т</w:t>
      </w:r>
      <w:r w:rsidRPr="00B710F7">
        <w:rPr>
          <w:color w:val="000000"/>
          <w:sz w:val="28"/>
          <w:szCs w:val="28"/>
        </w:rPr>
        <w:t>венность и т.д. Универсальных законов нет, есть лишь универсальные к</w:t>
      </w:r>
      <w:r w:rsidRPr="00B710F7">
        <w:rPr>
          <w:color w:val="000000"/>
          <w:sz w:val="28"/>
          <w:szCs w:val="28"/>
        </w:rPr>
        <w:t>а</w:t>
      </w:r>
      <w:r w:rsidRPr="00B710F7">
        <w:rPr>
          <w:color w:val="000000"/>
          <w:sz w:val="28"/>
          <w:szCs w:val="28"/>
        </w:rPr>
        <w:t>тегории, а законы обуславливаются геополитическими и историческими особенностями, ограничиваются национальным пространством.</w:t>
      </w:r>
    </w:p>
    <w:p w:rsidR="002C1AE0" w:rsidRPr="00B710F7" w:rsidRDefault="002C1AE0" w:rsidP="002C1AE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710F7">
        <w:rPr>
          <w:rFonts w:ascii="Times New Roman CYR" w:hAnsi="Times New Roman CYR" w:cs="Times New Roman CYR"/>
          <w:sz w:val="28"/>
          <w:szCs w:val="28"/>
        </w:rPr>
        <w:t xml:space="preserve">Ни неоклассическая, ни </w:t>
      </w:r>
      <w:proofErr w:type="spellStart"/>
      <w:r w:rsidRPr="00B710F7">
        <w:rPr>
          <w:rFonts w:ascii="Times New Roman CYR" w:hAnsi="Times New Roman CYR" w:cs="Times New Roman CYR"/>
          <w:sz w:val="28"/>
          <w:szCs w:val="28"/>
        </w:rPr>
        <w:t>неокейнсианска</w:t>
      </w:r>
      <w:proofErr w:type="spellEnd"/>
      <w:r w:rsidRPr="00B710F7">
        <w:rPr>
          <w:rFonts w:ascii="Times New Roman CYR" w:hAnsi="Times New Roman CYR" w:cs="Times New Roman CYR"/>
          <w:sz w:val="28"/>
          <w:szCs w:val="28"/>
        </w:rPr>
        <w:t xml:space="preserve"> теории не способны дать о</w:t>
      </w:r>
      <w:r w:rsidRPr="00B710F7">
        <w:rPr>
          <w:rFonts w:ascii="Times New Roman CYR" w:hAnsi="Times New Roman CYR" w:cs="Times New Roman CYR"/>
          <w:sz w:val="28"/>
          <w:szCs w:val="28"/>
        </w:rPr>
        <w:t>т</w:t>
      </w:r>
      <w:r w:rsidRPr="00B710F7">
        <w:rPr>
          <w:rFonts w:ascii="Times New Roman CYR" w:hAnsi="Times New Roman CYR" w:cs="Times New Roman CYR"/>
          <w:sz w:val="28"/>
          <w:szCs w:val="28"/>
        </w:rPr>
        <w:t xml:space="preserve">вет на вопросы, которые тревожат современное сельское хозяйство, они </w:t>
      </w:r>
      <w:r w:rsidRPr="00B710F7">
        <w:rPr>
          <w:sz w:val="28"/>
          <w:szCs w:val="28"/>
        </w:rPr>
        <w:t xml:space="preserve">не отвечает общим законам развития природы и общества. </w:t>
      </w:r>
      <w:r w:rsidRPr="00B710F7">
        <w:rPr>
          <w:rFonts w:ascii="Times New Roman CYR" w:hAnsi="Times New Roman CYR" w:cs="Times New Roman CYR"/>
          <w:sz w:val="28"/>
          <w:szCs w:val="28"/>
        </w:rPr>
        <w:t>Ведь базируясь на механистической гносеологии, эти теории абстрагируются от рассмотр</w:t>
      </w:r>
      <w:r w:rsidRPr="00B710F7">
        <w:rPr>
          <w:rFonts w:ascii="Times New Roman CYR" w:hAnsi="Times New Roman CYR" w:cs="Times New Roman CYR"/>
          <w:sz w:val="28"/>
          <w:szCs w:val="28"/>
        </w:rPr>
        <w:t>е</w:t>
      </w:r>
      <w:r w:rsidRPr="00B710F7">
        <w:rPr>
          <w:rFonts w:ascii="Times New Roman CYR" w:hAnsi="Times New Roman CYR" w:cs="Times New Roman CYR"/>
          <w:sz w:val="28"/>
          <w:szCs w:val="28"/>
        </w:rPr>
        <w:t xml:space="preserve">ния причинно-следственных связей между </w:t>
      </w:r>
      <w:proofErr w:type="spellStart"/>
      <w:r w:rsidRPr="00B710F7">
        <w:rPr>
          <w:rFonts w:ascii="Times New Roman CYR" w:hAnsi="Times New Roman CYR" w:cs="Times New Roman CYR"/>
          <w:sz w:val="28"/>
          <w:szCs w:val="28"/>
        </w:rPr>
        <w:t>ресурсопотоками</w:t>
      </w:r>
      <w:proofErr w:type="spellEnd"/>
      <w:r w:rsidRPr="00B710F7">
        <w:rPr>
          <w:rFonts w:ascii="Times New Roman CYR" w:hAnsi="Times New Roman CYR" w:cs="Times New Roman CYR"/>
          <w:sz w:val="28"/>
          <w:szCs w:val="28"/>
        </w:rPr>
        <w:t>, которые формируются в природе и экономике сельского хозяйства. Рассматривая макроэкономическую систему как изолированную к естественной окр</w:t>
      </w:r>
      <w:r w:rsidRPr="00B710F7">
        <w:rPr>
          <w:rFonts w:ascii="Times New Roman CYR" w:hAnsi="Times New Roman CYR" w:cs="Times New Roman CYR"/>
          <w:sz w:val="28"/>
          <w:szCs w:val="28"/>
        </w:rPr>
        <w:t>у</w:t>
      </w:r>
      <w:r w:rsidRPr="00B710F7">
        <w:rPr>
          <w:rFonts w:ascii="Times New Roman CYR" w:hAnsi="Times New Roman CYR" w:cs="Times New Roman CYR"/>
          <w:sz w:val="28"/>
          <w:szCs w:val="28"/>
        </w:rPr>
        <w:t xml:space="preserve">жающей среде, они не могут объяснить сущности </w:t>
      </w:r>
      <w:proofErr w:type="spellStart"/>
      <w:r w:rsidRPr="00B710F7">
        <w:rPr>
          <w:rFonts w:ascii="Times New Roman CYR" w:hAnsi="Times New Roman CYR" w:cs="Times New Roman CYR"/>
          <w:sz w:val="28"/>
          <w:szCs w:val="28"/>
        </w:rPr>
        <w:t>многовекторных</w:t>
      </w:r>
      <w:proofErr w:type="spellEnd"/>
      <w:r w:rsidRPr="00B710F7">
        <w:rPr>
          <w:rFonts w:ascii="Times New Roman CYR" w:hAnsi="Times New Roman CYR" w:cs="Times New Roman CYR"/>
          <w:sz w:val="28"/>
          <w:szCs w:val="28"/>
        </w:rPr>
        <w:t xml:space="preserve"> нел</w:t>
      </w:r>
      <w:r w:rsidRPr="00B710F7">
        <w:rPr>
          <w:rFonts w:ascii="Times New Roman CYR" w:hAnsi="Times New Roman CYR" w:cs="Times New Roman CYR"/>
          <w:sz w:val="28"/>
          <w:szCs w:val="28"/>
        </w:rPr>
        <w:t>и</w:t>
      </w:r>
      <w:r w:rsidRPr="00B710F7">
        <w:rPr>
          <w:rFonts w:ascii="Times New Roman CYR" w:hAnsi="Times New Roman CYR" w:cs="Times New Roman CYR"/>
          <w:sz w:val="28"/>
          <w:szCs w:val="28"/>
        </w:rPr>
        <w:t>нейных эффектов, которые возникают в экономике в связи с разрушением естественного капитала и снижением его биологической производительн</w:t>
      </w:r>
      <w:r w:rsidRPr="00B710F7">
        <w:rPr>
          <w:rFonts w:ascii="Times New Roman CYR" w:hAnsi="Times New Roman CYR" w:cs="Times New Roman CYR"/>
          <w:sz w:val="28"/>
          <w:szCs w:val="28"/>
        </w:rPr>
        <w:t>о</w:t>
      </w:r>
      <w:r w:rsidRPr="00B710F7">
        <w:rPr>
          <w:rFonts w:ascii="Times New Roman CYR" w:hAnsi="Times New Roman CYR" w:cs="Times New Roman CYR"/>
          <w:sz w:val="28"/>
          <w:szCs w:val="28"/>
        </w:rPr>
        <w:t>сти, игнорируют физические источники создания абсолютной дополн</w:t>
      </w:r>
      <w:r w:rsidRPr="00B710F7">
        <w:rPr>
          <w:rFonts w:ascii="Times New Roman CYR" w:hAnsi="Times New Roman CYR" w:cs="Times New Roman CYR"/>
          <w:sz w:val="28"/>
          <w:szCs w:val="28"/>
        </w:rPr>
        <w:t>и</w:t>
      </w:r>
      <w:r w:rsidRPr="00B710F7">
        <w:rPr>
          <w:rFonts w:ascii="Times New Roman CYR" w:hAnsi="Times New Roman CYR" w:cs="Times New Roman CYR"/>
          <w:sz w:val="28"/>
          <w:szCs w:val="28"/>
        </w:rPr>
        <w:t xml:space="preserve">тельной стоимости в экономике. Также </w:t>
      </w:r>
      <w:r w:rsidRPr="00B710F7">
        <w:rPr>
          <w:sz w:val="28"/>
          <w:szCs w:val="28"/>
        </w:rPr>
        <w:t>нельзя рассматривать человека и ее деятельность вне пределов вселенной и законов его развития.</w:t>
      </w:r>
    </w:p>
    <w:p w:rsidR="002C1AE0" w:rsidRPr="00B710F7" w:rsidRDefault="002C1AE0" w:rsidP="002C1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10F7">
        <w:rPr>
          <w:rStyle w:val="apple-style-span"/>
          <w:color w:val="000000"/>
          <w:sz w:val="28"/>
          <w:szCs w:val="28"/>
        </w:rPr>
        <w:t>Ведь сельскохозяйственная деятельность характеризуется в МСФО 41 как управление</w:t>
      </w:r>
      <w:r>
        <w:rPr>
          <w:rStyle w:val="apple-converted-space"/>
          <w:color w:val="000000"/>
        </w:rPr>
        <w:t xml:space="preserve"> </w:t>
      </w:r>
      <w:proofErr w:type="spellStart"/>
      <w:r w:rsidRPr="00B710F7">
        <w:rPr>
          <w:rStyle w:val="spelle"/>
          <w:color w:val="000000"/>
          <w:sz w:val="28"/>
          <w:szCs w:val="28"/>
        </w:rPr>
        <w:t>биотрансформацией</w:t>
      </w:r>
      <w:proofErr w:type="spellEnd"/>
      <w:r>
        <w:rPr>
          <w:rStyle w:val="apple-converted-space"/>
          <w:color w:val="000000"/>
        </w:rPr>
        <w:t xml:space="preserve"> </w:t>
      </w:r>
      <w:r w:rsidRPr="00B710F7">
        <w:rPr>
          <w:rStyle w:val="apple-style-span"/>
          <w:color w:val="000000"/>
          <w:sz w:val="28"/>
          <w:szCs w:val="28"/>
        </w:rPr>
        <w:t>животных и растений (биологич</w:t>
      </w:r>
      <w:r w:rsidRPr="00B710F7">
        <w:rPr>
          <w:rStyle w:val="apple-style-span"/>
          <w:color w:val="000000"/>
          <w:sz w:val="28"/>
          <w:szCs w:val="28"/>
        </w:rPr>
        <w:t>е</w:t>
      </w:r>
      <w:r w:rsidRPr="00B710F7">
        <w:rPr>
          <w:rStyle w:val="apple-style-span"/>
          <w:color w:val="000000"/>
          <w:sz w:val="28"/>
          <w:szCs w:val="28"/>
        </w:rPr>
        <w:t>ских активов)</w:t>
      </w:r>
      <w:r w:rsidRPr="00B710F7">
        <w:rPr>
          <w:color w:val="000000"/>
          <w:sz w:val="28"/>
          <w:szCs w:val="28"/>
        </w:rPr>
        <w:t xml:space="preserve">, </w:t>
      </w:r>
      <w:r w:rsidRPr="00B710F7">
        <w:rPr>
          <w:sz w:val="28"/>
          <w:szCs w:val="28"/>
        </w:rPr>
        <w:t>в</w:t>
      </w:r>
      <w:r w:rsidRPr="00B710F7">
        <w:rPr>
          <w:color w:val="000000"/>
          <w:sz w:val="28"/>
          <w:szCs w:val="28"/>
        </w:rPr>
        <w:t xml:space="preserve"> результате которой проходит качественное </w:t>
      </w:r>
      <w:r w:rsidRPr="00B710F7">
        <w:rPr>
          <w:sz w:val="28"/>
          <w:szCs w:val="28"/>
        </w:rPr>
        <w:t>изменение</w:t>
      </w:r>
      <w:r w:rsidRPr="00B710F7">
        <w:rPr>
          <w:color w:val="000000"/>
          <w:sz w:val="28"/>
          <w:szCs w:val="28"/>
        </w:rPr>
        <w:t xml:space="preserve"> биологических активов, </w:t>
      </w:r>
      <w:r w:rsidRPr="00B710F7">
        <w:rPr>
          <w:sz w:val="28"/>
          <w:szCs w:val="28"/>
        </w:rPr>
        <w:t>создание</w:t>
      </w:r>
      <w:r w:rsidRPr="00B710F7">
        <w:rPr>
          <w:color w:val="000000"/>
          <w:sz w:val="28"/>
          <w:szCs w:val="28"/>
        </w:rPr>
        <w:t xml:space="preserve"> для них благоприятных стабильных у</w:t>
      </w:r>
      <w:r w:rsidRPr="00B710F7">
        <w:rPr>
          <w:color w:val="000000"/>
          <w:sz w:val="28"/>
          <w:szCs w:val="28"/>
        </w:rPr>
        <w:t>с</w:t>
      </w:r>
      <w:r w:rsidRPr="00B710F7">
        <w:rPr>
          <w:color w:val="000000"/>
          <w:sz w:val="28"/>
          <w:szCs w:val="28"/>
        </w:rPr>
        <w:t xml:space="preserve">ловий (обработка почвы, </w:t>
      </w:r>
      <w:r w:rsidRPr="00B710F7">
        <w:rPr>
          <w:sz w:val="28"/>
          <w:szCs w:val="28"/>
        </w:rPr>
        <w:t>достаточный</w:t>
      </w:r>
      <w:r w:rsidRPr="00B710F7">
        <w:rPr>
          <w:color w:val="000000"/>
          <w:sz w:val="28"/>
          <w:szCs w:val="28"/>
        </w:rPr>
        <w:t xml:space="preserve"> уровень питательных веществ, влажность, температура, свет и др.). Критерием оптимального управления биологическими </w:t>
      </w:r>
      <w:r w:rsidRPr="00B710F7">
        <w:rPr>
          <w:sz w:val="28"/>
          <w:szCs w:val="28"/>
        </w:rPr>
        <w:t>преобразованиями</w:t>
      </w:r>
      <w:r w:rsidRPr="00B710F7">
        <w:rPr>
          <w:color w:val="000000"/>
          <w:sz w:val="28"/>
          <w:szCs w:val="28"/>
        </w:rPr>
        <w:t xml:space="preserve"> </w:t>
      </w:r>
      <w:r w:rsidRPr="00B710F7">
        <w:rPr>
          <w:sz w:val="28"/>
          <w:szCs w:val="28"/>
        </w:rPr>
        <w:t>есть</w:t>
      </w:r>
      <w:r w:rsidRPr="00B710F7">
        <w:rPr>
          <w:color w:val="000000"/>
          <w:sz w:val="28"/>
          <w:szCs w:val="28"/>
        </w:rPr>
        <w:t xml:space="preserve"> не только </w:t>
      </w:r>
      <w:r w:rsidRPr="00B710F7">
        <w:rPr>
          <w:sz w:val="28"/>
          <w:szCs w:val="28"/>
        </w:rPr>
        <w:t>получение</w:t>
      </w:r>
      <w:r w:rsidRPr="00B710F7">
        <w:rPr>
          <w:color w:val="000000"/>
          <w:sz w:val="28"/>
          <w:szCs w:val="28"/>
        </w:rPr>
        <w:t xml:space="preserve"> максимал</w:t>
      </w:r>
      <w:r w:rsidRPr="00B710F7">
        <w:rPr>
          <w:color w:val="000000"/>
          <w:sz w:val="28"/>
          <w:szCs w:val="28"/>
        </w:rPr>
        <w:t>ь</w:t>
      </w:r>
      <w:r w:rsidRPr="00B710F7">
        <w:rPr>
          <w:color w:val="000000"/>
          <w:sz w:val="28"/>
          <w:szCs w:val="28"/>
        </w:rPr>
        <w:t xml:space="preserve">ного уровня сельскохозяйственной продукции, но и </w:t>
      </w:r>
      <w:r w:rsidRPr="00B710F7">
        <w:rPr>
          <w:sz w:val="28"/>
          <w:szCs w:val="28"/>
        </w:rPr>
        <w:t>предотвращение</w:t>
      </w:r>
      <w:r w:rsidRPr="00B710F7">
        <w:rPr>
          <w:color w:val="000000"/>
          <w:sz w:val="28"/>
          <w:szCs w:val="28"/>
        </w:rPr>
        <w:t xml:space="preserve"> отр</w:t>
      </w:r>
      <w:r w:rsidRPr="00B710F7">
        <w:rPr>
          <w:color w:val="000000"/>
          <w:sz w:val="28"/>
          <w:szCs w:val="28"/>
        </w:rPr>
        <w:t>и</w:t>
      </w:r>
      <w:r w:rsidRPr="00B710F7">
        <w:rPr>
          <w:color w:val="000000"/>
          <w:sz w:val="28"/>
          <w:szCs w:val="28"/>
        </w:rPr>
        <w:t xml:space="preserve">цательного воздействия на биосферу. </w:t>
      </w:r>
    </w:p>
    <w:p w:rsidR="002C1AE0" w:rsidRPr="00B710F7" w:rsidRDefault="002C1AE0" w:rsidP="002C1AE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710F7">
        <w:rPr>
          <w:color w:val="000000"/>
          <w:sz w:val="28"/>
          <w:szCs w:val="28"/>
        </w:rPr>
        <w:lastRenderedPageBreak/>
        <w:t>Биосфера выступает как огромная, чрезвычайно сложная экосистема, работающая в стационарном режиме на основе точной регуляции всех с</w:t>
      </w:r>
      <w:r w:rsidRPr="00B710F7">
        <w:rPr>
          <w:color w:val="000000"/>
          <w:sz w:val="28"/>
          <w:szCs w:val="28"/>
        </w:rPr>
        <w:t>о</w:t>
      </w:r>
      <w:r w:rsidRPr="00B710F7">
        <w:rPr>
          <w:color w:val="000000"/>
          <w:sz w:val="28"/>
          <w:szCs w:val="28"/>
        </w:rPr>
        <w:t xml:space="preserve">ставляющих ее частей и процессов. </w:t>
      </w:r>
    </w:p>
    <w:p w:rsidR="002C1AE0" w:rsidRPr="00B710F7" w:rsidRDefault="002C1AE0" w:rsidP="002C1AE0">
      <w:pPr>
        <w:spacing w:line="360" w:lineRule="auto"/>
        <w:ind w:firstLine="708"/>
        <w:jc w:val="both"/>
        <w:rPr>
          <w:sz w:val="28"/>
          <w:szCs w:val="28"/>
        </w:rPr>
      </w:pPr>
      <w:r w:rsidRPr="00B710F7">
        <w:rPr>
          <w:sz w:val="28"/>
          <w:szCs w:val="28"/>
        </w:rPr>
        <w:t>Мы меняем технологии производства сельскохозяйственной проду</w:t>
      </w:r>
      <w:r w:rsidRPr="00B710F7">
        <w:rPr>
          <w:sz w:val="28"/>
          <w:szCs w:val="28"/>
        </w:rPr>
        <w:t>к</w:t>
      </w:r>
      <w:r w:rsidRPr="00B710F7">
        <w:rPr>
          <w:sz w:val="28"/>
          <w:szCs w:val="28"/>
        </w:rPr>
        <w:t>ции, но теоретический подход к построению модели самой экономики сельского хозяйства не меняется, человечество вновь и вновь попадает во все усиливающиеся экономические и экологические кризисы. Кризис – это индикатор неэффективности работы системы, а для профессионалов – это сигнализатор необходимости ее переосмысления и обновления.</w:t>
      </w:r>
    </w:p>
    <w:p w:rsidR="002C1AE0" w:rsidRPr="00B710F7" w:rsidRDefault="002C1AE0" w:rsidP="002C1A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10F7">
        <w:rPr>
          <w:color w:val="000000"/>
          <w:sz w:val="28"/>
          <w:szCs w:val="28"/>
        </w:rPr>
        <w:t>На практике это означает, что человек должен максимально прибл</w:t>
      </w:r>
      <w:r w:rsidRPr="00B710F7">
        <w:rPr>
          <w:color w:val="000000"/>
          <w:sz w:val="28"/>
          <w:szCs w:val="28"/>
        </w:rPr>
        <w:t>и</w:t>
      </w:r>
      <w:r w:rsidRPr="00B710F7">
        <w:rPr>
          <w:color w:val="000000"/>
          <w:sz w:val="28"/>
          <w:szCs w:val="28"/>
        </w:rPr>
        <w:t xml:space="preserve">жать все технологии и другие формы природопользования </w:t>
      </w:r>
      <w:r w:rsidRPr="00B710F7">
        <w:rPr>
          <w:sz w:val="28"/>
          <w:szCs w:val="28"/>
        </w:rPr>
        <w:t>к</w:t>
      </w:r>
      <w:r w:rsidRPr="00B710F7">
        <w:rPr>
          <w:color w:val="000000"/>
          <w:sz w:val="28"/>
          <w:szCs w:val="28"/>
        </w:rPr>
        <w:t xml:space="preserve"> механизму формирования вещественно-энергетического обмена </w:t>
      </w:r>
      <w:r w:rsidRPr="00B710F7">
        <w:rPr>
          <w:sz w:val="28"/>
          <w:szCs w:val="28"/>
        </w:rPr>
        <w:t>в</w:t>
      </w:r>
      <w:r w:rsidRPr="00B710F7">
        <w:rPr>
          <w:color w:val="000000"/>
          <w:sz w:val="28"/>
          <w:szCs w:val="28"/>
        </w:rPr>
        <w:t xml:space="preserve"> </w:t>
      </w:r>
      <w:proofErr w:type="spellStart"/>
      <w:r w:rsidRPr="00B710F7">
        <w:rPr>
          <w:color w:val="000000"/>
          <w:sz w:val="28"/>
          <w:szCs w:val="28"/>
        </w:rPr>
        <w:t>агроэкосистемах</w:t>
      </w:r>
      <w:proofErr w:type="spellEnd"/>
      <w:r w:rsidRPr="00B710F7">
        <w:rPr>
          <w:color w:val="000000"/>
          <w:sz w:val="28"/>
          <w:szCs w:val="28"/>
        </w:rPr>
        <w:t xml:space="preserve">, </w:t>
      </w:r>
      <w:r w:rsidRPr="00B710F7">
        <w:rPr>
          <w:sz w:val="28"/>
          <w:szCs w:val="28"/>
        </w:rPr>
        <w:t>соблюдая</w:t>
      </w:r>
      <w:r w:rsidRPr="00B710F7">
        <w:rPr>
          <w:color w:val="000000"/>
          <w:sz w:val="28"/>
          <w:szCs w:val="28"/>
        </w:rPr>
        <w:t xml:space="preserve"> законы природы. </w:t>
      </w:r>
    </w:p>
    <w:p w:rsidR="002C1AE0" w:rsidRPr="00B710F7" w:rsidRDefault="002C1AE0" w:rsidP="002C1AE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710F7">
        <w:rPr>
          <w:sz w:val="28"/>
          <w:szCs w:val="28"/>
        </w:rPr>
        <w:t>Но в классической политэкономии было принято выводить все усп</w:t>
      </w:r>
      <w:r w:rsidRPr="00B710F7">
        <w:rPr>
          <w:sz w:val="28"/>
          <w:szCs w:val="28"/>
        </w:rPr>
        <w:t>е</w:t>
      </w:r>
      <w:r w:rsidRPr="00B710F7">
        <w:rPr>
          <w:sz w:val="28"/>
          <w:szCs w:val="28"/>
        </w:rPr>
        <w:t>хи и неудачи в аграрном секторе экономики сугубо как следствие действия человеческого фактора. Сама природа, ее энергетический потенциал, как правило, остались вне поля зрения. Это существенно ограничивало пон</w:t>
      </w:r>
      <w:r w:rsidRPr="00B710F7">
        <w:rPr>
          <w:sz w:val="28"/>
          <w:szCs w:val="28"/>
        </w:rPr>
        <w:t>и</w:t>
      </w:r>
      <w:r w:rsidRPr="00B710F7">
        <w:rPr>
          <w:sz w:val="28"/>
          <w:szCs w:val="28"/>
        </w:rPr>
        <w:t>мание закономерностей функционирования сельскохозяйственного прои</w:t>
      </w:r>
      <w:r w:rsidRPr="00B710F7">
        <w:rPr>
          <w:sz w:val="28"/>
          <w:szCs w:val="28"/>
        </w:rPr>
        <w:t>з</w:t>
      </w:r>
      <w:r w:rsidRPr="00B710F7">
        <w:rPr>
          <w:sz w:val="28"/>
          <w:szCs w:val="28"/>
        </w:rPr>
        <w:t>водства.</w:t>
      </w:r>
    </w:p>
    <w:p w:rsidR="002C1AE0" w:rsidRPr="00B710F7" w:rsidRDefault="002C1AE0" w:rsidP="002C1AE0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710F7">
        <w:rPr>
          <w:color w:val="000000"/>
          <w:sz w:val="28"/>
          <w:szCs w:val="28"/>
        </w:rPr>
        <w:t>Главный недостаток значительного числа исследований по пробл</w:t>
      </w:r>
      <w:r w:rsidRPr="00B710F7">
        <w:rPr>
          <w:color w:val="000000"/>
          <w:sz w:val="28"/>
          <w:szCs w:val="28"/>
        </w:rPr>
        <w:t>е</w:t>
      </w:r>
      <w:r w:rsidRPr="00B710F7">
        <w:rPr>
          <w:color w:val="000000"/>
          <w:sz w:val="28"/>
          <w:szCs w:val="28"/>
        </w:rPr>
        <w:t>мам реформирования экономики сельского хозяйства России, Украины и других стран СНГ заключается в том, что их авторы берут господству</w:t>
      </w:r>
      <w:r w:rsidRPr="00B710F7">
        <w:rPr>
          <w:color w:val="000000"/>
          <w:sz w:val="28"/>
          <w:szCs w:val="28"/>
        </w:rPr>
        <w:t>ю</w:t>
      </w:r>
      <w:r w:rsidRPr="00B710F7">
        <w:rPr>
          <w:color w:val="000000"/>
          <w:sz w:val="28"/>
          <w:szCs w:val="28"/>
        </w:rPr>
        <w:t>щие ныне на Западе либеральные экономические теории. Они провозгл</w:t>
      </w:r>
      <w:r w:rsidRPr="00B710F7">
        <w:rPr>
          <w:color w:val="000000"/>
          <w:sz w:val="28"/>
          <w:szCs w:val="28"/>
        </w:rPr>
        <w:t>а</w:t>
      </w:r>
      <w:r w:rsidRPr="00B710F7">
        <w:rPr>
          <w:color w:val="000000"/>
          <w:sz w:val="28"/>
          <w:szCs w:val="28"/>
        </w:rPr>
        <w:t>шают неолиберализм (неоклассический фундаментализм), его методол</w:t>
      </w:r>
      <w:r w:rsidRPr="00B710F7">
        <w:rPr>
          <w:color w:val="000000"/>
          <w:sz w:val="28"/>
          <w:szCs w:val="28"/>
        </w:rPr>
        <w:t>о</w:t>
      </w:r>
      <w:r w:rsidRPr="00B710F7">
        <w:rPr>
          <w:color w:val="000000"/>
          <w:sz w:val="28"/>
          <w:szCs w:val="28"/>
        </w:rPr>
        <w:t xml:space="preserve">гию и все его работающие принципы в качестве неких универсальных, единых для всех стран и народов. </w:t>
      </w:r>
    </w:p>
    <w:p w:rsidR="002C1AE0" w:rsidRPr="00B710F7" w:rsidRDefault="002C1AE0" w:rsidP="002C1AE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710F7">
        <w:rPr>
          <w:color w:val="000000"/>
          <w:sz w:val="28"/>
          <w:szCs w:val="28"/>
        </w:rPr>
        <w:t xml:space="preserve">Рекомендации МВФ и ВТО, адресованные другим странам (включая Россию и Украину), привели к отрицательным результатам. </w:t>
      </w:r>
      <w:r w:rsidRPr="00B710F7">
        <w:rPr>
          <w:sz w:val="28"/>
          <w:szCs w:val="28"/>
        </w:rPr>
        <w:t>Экономич</w:t>
      </w:r>
      <w:r w:rsidRPr="00B710F7">
        <w:rPr>
          <w:sz w:val="28"/>
          <w:szCs w:val="28"/>
        </w:rPr>
        <w:t>е</w:t>
      </w:r>
      <w:r w:rsidRPr="00B710F7">
        <w:rPr>
          <w:sz w:val="28"/>
          <w:szCs w:val="28"/>
        </w:rPr>
        <w:t>ская теория обслуживает политические интересы. Это предопределяет вражду экономических теорий. Самой показательной из враждебных зе</w:t>
      </w:r>
      <w:r w:rsidRPr="00B710F7">
        <w:rPr>
          <w:sz w:val="28"/>
          <w:szCs w:val="28"/>
        </w:rPr>
        <w:t>м</w:t>
      </w:r>
      <w:r w:rsidRPr="00B710F7">
        <w:rPr>
          <w:sz w:val="28"/>
          <w:szCs w:val="28"/>
        </w:rPr>
        <w:t xml:space="preserve">ному бессмертию есть теория так называемого «золотого миллиарда». Ее </w:t>
      </w:r>
      <w:r w:rsidRPr="00B710F7">
        <w:rPr>
          <w:sz w:val="28"/>
          <w:szCs w:val="28"/>
        </w:rPr>
        <w:lastRenderedPageBreak/>
        <w:t>заложницей постепенно становится 6/7 человечество. Но агрессивное с</w:t>
      </w:r>
      <w:r w:rsidRPr="00B710F7">
        <w:rPr>
          <w:sz w:val="28"/>
          <w:szCs w:val="28"/>
        </w:rPr>
        <w:t>о</w:t>
      </w:r>
      <w:r w:rsidRPr="00B710F7">
        <w:rPr>
          <w:sz w:val="28"/>
          <w:szCs w:val="28"/>
        </w:rPr>
        <w:t xml:space="preserve">противление в среде экономической науки встречает теория устойчивого развития. Ей оказывают сопротивление даже в профессиональных кругах. Этот антагонизм теорий указывает на отставание экономической науки от потребностей общечеловеческого выживания. </w:t>
      </w:r>
    </w:p>
    <w:p w:rsidR="002C1AE0" w:rsidRPr="00B710F7" w:rsidRDefault="002C1AE0" w:rsidP="002C1AE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710F7">
        <w:rPr>
          <w:sz w:val="28"/>
          <w:szCs w:val="28"/>
        </w:rPr>
        <w:t>Сельскохозяйственная деятельность, как сфера хозяйственного о</w:t>
      </w:r>
      <w:r w:rsidRPr="00B710F7">
        <w:rPr>
          <w:sz w:val="28"/>
          <w:szCs w:val="28"/>
        </w:rPr>
        <w:t>с</w:t>
      </w:r>
      <w:r w:rsidRPr="00B710F7">
        <w:rPr>
          <w:sz w:val="28"/>
          <w:szCs w:val="28"/>
        </w:rPr>
        <w:t>воения природы ради обеспечения жизнедеятельности человека сельскох</w:t>
      </w:r>
      <w:r w:rsidRPr="00B710F7">
        <w:rPr>
          <w:sz w:val="28"/>
          <w:szCs w:val="28"/>
        </w:rPr>
        <w:t>о</w:t>
      </w:r>
      <w:r w:rsidRPr="00B710F7">
        <w:rPr>
          <w:sz w:val="28"/>
          <w:szCs w:val="28"/>
        </w:rPr>
        <w:t>зяйственной продукцией, за исторически короткий период стала вражде</w:t>
      </w:r>
      <w:r w:rsidRPr="00B710F7">
        <w:rPr>
          <w:sz w:val="28"/>
          <w:szCs w:val="28"/>
        </w:rPr>
        <w:t>б</w:t>
      </w:r>
      <w:r w:rsidRPr="00B710F7">
        <w:rPr>
          <w:sz w:val="28"/>
          <w:szCs w:val="28"/>
        </w:rPr>
        <w:t xml:space="preserve">ной жизни. </w:t>
      </w:r>
    </w:p>
    <w:p w:rsidR="002C1AE0" w:rsidRPr="00B710F7" w:rsidRDefault="002C1AE0" w:rsidP="002C1AE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10F7">
        <w:rPr>
          <w:color w:val="000000"/>
          <w:sz w:val="28"/>
          <w:szCs w:val="28"/>
        </w:rPr>
        <w:t>Логичным ответом западной экономической теории либерального фундаментализма является разработка концептуальных основ физической экономии, которая учитывает национальные, духовные факторы и морал</w:t>
      </w:r>
      <w:r w:rsidRPr="00B710F7">
        <w:rPr>
          <w:color w:val="000000"/>
          <w:sz w:val="28"/>
          <w:szCs w:val="28"/>
        </w:rPr>
        <w:t>ь</w:t>
      </w:r>
      <w:r w:rsidRPr="00B710F7">
        <w:rPr>
          <w:color w:val="000000"/>
          <w:sz w:val="28"/>
          <w:szCs w:val="28"/>
        </w:rPr>
        <w:t>но-этические нормы. Она открывает природные законы и мировые ко</w:t>
      </w:r>
      <w:r w:rsidRPr="00B710F7">
        <w:rPr>
          <w:color w:val="000000"/>
          <w:sz w:val="28"/>
          <w:szCs w:val="28"/>
        </w:rPr>
        <w:t>н</w:t>
      </w:r>
      <w:r w:rsidRPr="00B710F7">
        <w:rPr>
          <w:color w:val="000000"/>
          <w:sz w:val="28"/>
          <w:szCs w:val="28"/>
        </w:rPr>
        <w:t>станты хозяйственной жизни, дает возможность видеть сферы живого, н</w:t>
      </w:r>
      <w:r w:rsidRPr="00B710F7">
        <w:rPr>
          <w:color w:val="000000"/>
          <w:sz w:val="28"/>
          <w:szCs w:val="28"/>
        </w:rPr>
        <w:t>е</w:t>
      </w:r>
      <w:r w:rsidRPr="00B710F7">
        <w:rPr>
          <w:color w:val="000000"/>
          <w:sz w:val="28"/>
          <w:szCs w:val="28"/>
        </w:rPr>
        <w:t>живого в экономике, сравнивать их и вписывать в экосистемы.</w:t>
      </w:r>
    </w:p>
    <w:p w:rsidR="002C1AE0" w:rsidRPr="00B710F7" w:rsidRDefault="002C1AE0" w:rsidP="002C1A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10F7">
        <w:rPr>
          <w:sz w:val="28"/>
          <w:szCs w:val="28"/>
        </w:rPr>
        <w:t xml:space="preserve">Поиск путей выхода из периодических кризисов мировой экономики приводит все большее число экономистов к изучению и приумножению идей и доктрин физической экономии. Выдающийся исследователь </w:t>
      </w:r>
      <w:proofErr w:type="spellStart"/>
      <w:r w:rsidRPr="00B710F7">
        <w:rPr>
          <w:sz w:val="28"/>
          <w:szCs w:val="28"/>
        </w:rPr>
        <w:t>физи</w:t>
      </w:r>
      <w:r w:rsidRPr="00B710F7">
        <w:rPr>
          <w:sz w:val="28"/>
          <w:szCs w:val="28"/>
        </w:rPr>
        <w:t>о</w:t>
      </w:r>
      <w:r w:rsidRPr="00B710F7">
        <w:rPr>
          <w:sz w:val="28"/>
          <w:szCs w:val="28"/>
        </w:rPr>
        <w:t>кратии</w:t>
      </w:r>
      <w:proofErr w:type="spellEnd"/>
      <w:r w:rsidRPr="00B710F7">
        <w:rPr>
          <w:sz w:val="28"/>
          <w:szCs w:val="28"/>
        </w:rPr>
        <w:t xml:space="preserve"> Томас П. Нейл в своем труде «</w:t>
      </w:r>
      <w:proofErr w:type="spellStart"/>
      <w:r w:rsidRPr="00B710F7">
        <w:rPr>
          <w:sz w:val="28"/>
          <w:szCs w:val="28"/>
        </w:rPr>
        <w:t>Кенэ</w:t>
      </w:r>
      <w:proofErr w:type="spellEnd"/>
      <w:r w:rsidRPr="00B710F7">
        <w:rPr>
          <w:sz w:val="28"/>
          <w:szCs w:val="28"/>
        </w:rPr>
        <w:t xml:space="preserve"> и </w:t>
      </w:r>
      <w:proofErr w:type="spellStart"/>
      <w:r w:rsidRPr="00B710F7">
        <w:rPr>
          <w:sz w:val="28"/>
          <w:szCs w:val="28"/>
        </w:rPr>
        <w:t>физиократия</w:t>
      </w:r>
      <w:proofErr w:type="spellEnd"/>
      <w:r w:rsidRPr="00B710F7">
        <w:rPr>
          <w:sz w:val="28"/>
          <w:szCs w:val="28"/>
        </w:rPr>
        <w:t>» писал, что и</w:t>
      </w:r>
      <w:r w:rsidRPr="00B710F7">
        <w:rPr>
          <w:sz w:val="28"/>
          <w:szCs w:val="28"/>
        </w:rPr>
        <w:t>с</w:t>
      </w:r>
      <w:r w:rsidRPr="00B710F7">
        <w:rPr>
          <w:sz w:val="28"/>
          <w:szCs w:val="28"/>
        </w:rPr>
        <w:t>тория теории физической экономии «...трактовалась настолько неправил</w:t>
      </w:r>
      <w:r w:rsidRPr="00B710F7">
        <w:rPr>
          <w:sz w:val="28"/>
          <w:szCs w:val="28"/>
        </w:rPr>
        <w:t>ь</w:t>
      </w:r>
      <w:r w:rsidRPr="00B710F7">
        <w:rPr>
          <w:sz w:val="28"/>
          <w:szCs w:val="28"/>
        </w:rPr>
        <w:t>но, как этого не случилось в истории экономической мысли ни с какой другой теорией» [2, с. 847]. Среди причин этого как человеческий мерка</w:t>
      </w:r>
      <w:r w:rsidRPr="00B710F7">
        <w:rPr>
          <w:sz w:val="28"/>
          <w:szCs w:val="28"/>
        </w:rPr>
        <w:t>н</w:t>
      </w:r>
      <w:r w:rsidRPr="00B710F7">
        <w:rPr>
          <w:sz w:val="28"/>
          <w:szCs w:val="28"/>
        </w:rPr>
        <w:t xml:space="preserve">тилизм, </w:t>
      </w:r>
      <w:proofErr w:type="spellStart"/>
      <w:r w:rsidRPr="00B710F7">
        <w:rPr>
          <w:sz w:val="28"/>
          <w:szCs w:val="28"/>
        </w:rPr>
        <w:t>энтропийность</w:t>
      </w:r>
      <w:proofErr w:type="spellEnd"/>
      <w:r w:rsidRPr="00B710F7">
        <w:rPr>
          <w:sz w:val="28"/>
          <w:szCs w:val="28"/>
        </w:rPr>
        <w:t xml:space="preserve"> его бытия и производства, так и «...триумф позит</w:t>
      </w:r>
      <w:r w:rsidRPr="00B710F7">
        <w:rPr>
          <w:sz w:val="28"/>
          <w:szCs w:val="28"/>
        </w:rPr>
        <w:t>и</w:t>
      </w:r>
      <w:r w:rsidRPr="00B710F7">
        <w:rPr>
          <w:sz w:val="28"/>
          <w:szCs w:val="28"/>
        </w:rPr>
        <w:t>вистского метода в социальных науках, в первой половине XIX века, на</w:t>
      </w:r>
      <w:r w:rsidRPr="00B710F7">
        <w:rPr>
          <w:sz w:val="28"/>
          <w:szCs w:val="28"/>
        </w:rPr>
        <w:t>д</w:t>
      </w:r>
      <w:r w:rsidRPr="00B710F7">
        <w:rPr>
          <w:sz w:val="28"/>
          <w:szCs w:val="28"/>
        </w:rPr>
        <w:t xml:space="preserve">менное увлечение теории и практики экономики XX века «прибыльностью виртуальной экономики» [2, с. 852]. </w:t>
      </w:r>
    </w:p>
    <w:p w:rsidR="002C1AE0" w:rsidRPr="00B710F7" w:rsidRDefault="002C1AE0" w:rsidP="002C1AE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710F7">
        <w:rPr>
          <w:sz w:val="28"/>
          <w:szCs w:val="28"/>
        </w:rPr>
        <w:t>Преодоление кризисных явлений требует совершенствования экономической теории. Поэтому сегодня изучения физиократического наследс</w:t>
      </w:r>
      <w:r w:rsidRPr="00B710F7">
        <w:rPr>
          <w:sz w:val="28"/>
          <w:szCs w:val="28"/>
        </w:rPr>
        <w:t>т</w:t>
      </w:r>
      <w:r w:rsidRPr="00B710F7">
        <w:rPr>
          <w:sz w:val="28"/>
          <w:szCs w:val="28"/>
        </w:rPr>
        <w:t xml:space="preserve">ва растет во всех сферах экономической науки. </w:t>
      </w:r>
    </w:p>
    <w:p w:rsidR="002C1AE0" w:rsidRPr="00B710F7" w:rsidRDefault="002C1AE0" w:rsidP="002C1AE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napToGrid w:val="0"/>
          <w:sz w:val="28"/>
          <w:szCs w:val="28"/>
        </w:rPr>
      </w:pPr>
      <w:r w:rsidRPr="00B710F7">
        <w:rPr>
          <w:sz w:val="28"/>
          <w:szCs w:val="28"/>
        </w:rPr>
        <w:t>В теории физической экономии впервые показан прирост наци</w:t>
      </w:r>
      <w:r w:rsidRPr="00B710F7">
        <w:rPr>
          <w:sz w:val="28"/>
          <w:szCs w:val="28"/>
        </w:rPr>
        <w:t>о</w:t>
      </w:r>
      <w:r w:rsidRPr="00B710F7">
        <w:rPr>
          <w:sz w:val="28"/>
          <w:szCs w:val="28"/>
        </w:rPr>
        <w:t xml:space="preserve">нального богатств в сфере производства, а также очерчены особенности </w:t>
      </w:r>
      <w:r w:rsidRPr="00B710F7">
        <w:rPr>
          <w:sz w:val="28"/>
          <w:szCs w:val="28"/>
        </w:rPr>
        <w:lastRenderedPageBreak/>
        <w:t>сельскохозяйственной деятельности (использование животных и необх</w:t>
      </w:r>
      <w:r w:rsidRPr="00B710F7">
        <w:rPr>
          <w:sz w:val="28"/>
          <w:szCs w:val="28"/>
        </w:rPr>
        <w:t>о</w:t>
      </w:r>
      <w:r w:rsidRPr="00B710F7">
        <w:rPr>
          <w:sz w:val="28"/>
          <w:szCs w:val="28"/>
        </w:rPr>
        <w:t xml:space="preserve">димость покрытия затрат с истощения земли). </w:t>
      </w:r>
    </w:p>
    <w:p w:rsidR="002C1AE0" w:rsidRPr="00B710F7" w:rsidRDefault="002C1AE0" w:rsidP="002C1A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B710F7">
        <w:rPr>
          <w:sz w:val="28"/>
          <w:szCs w:val="28"/>
        </w:rPr>
        <w:t>Физическая экономия — это направление экономической теории, к</w:t>
      </w:r>
      <w:r w:rsidRPr="00B710F7">
        <w:rPr>
          <w:sz w:val="28"/>
          <w:szCs w:val="28"/>
        </w:rPr>
        <w:t>о</w:t>
      </w:r>
      <w:r w:rsidRPr="00B710F7">
        <w:rPr>
          <w:sz w:val="28"/>
          <w:szCs w:val="28"/>
        </w:rPr>
        <w:t>торое раскрывает динамические характеристики хозяйственной системы общества, исследует силы и условия, которые обеспечивают ее движение. За своей сущностью они являются общественными силами, которые сфо</w:t>
      </w:r>
      <w:r w:rsidRPr="00B710F7">
        <w:rPr>
          <w:sz w:val="28"/>
          <w:szCs w:val="28"/>
        </w:rPr>
        <w:t>р</w:t>
      </w:r>
      <w:r w:rsidRPr="00B710F7">
        <w:rPr>
          <w:sz w:val="28"/>
          <w:szCs w:val="28"/>
        </w:rPr>
        <w:t>мировались в результате сознательной деятельности людей и использов</w:t>
      </w:r>
      <w:r w:rsidRPr="00B710F7">
        <w:rPr>
          <w:sz w:val="28"/>
          <w:szCs w:val="28"/>
        </w:rPr>
        <w:t>а</w:t>
      </w:r>
      <w:r w:rsidRPr="00B710F7">
        <w:rPr>
          <w:sz w:val="28"/>
          <w:szCs w:val="28"/>
        </w:rPr>
        <w:t xml:space="preserve">нии ими сил природы. Экономические субъекты выступают носителями этих общественных сил, а пространством относительно их развертывания является общественная </w:t>
      </w:r>
      <w:proofErr w:type="gramStart"/>
      <w:r w:rsidRPr="00B710F7">
        <w:rPr>
          <w:sz w:val="28"/>
          <w:szCs w:val="28"/>
        </w:rPr>
        <w:t>среда[</w:t>
      </w:r>
      <w:proofErr w:type="gramEnd"/>
      <w:r w:rsidRPr="00B710F7">
        <w:rPr>
          <w:sz w:val="28"/>
          <w:szCs w:val="28"/>
        </w:rPr>
        <w:t>4].</w:t>
      </w:r>
    </w:p>
    <w:p w:rsidR="002C1AE0" w:rsidRPr="00B710F7" w:rsidRDefault="002C1AE0" w:rsidP="002C1AE0">
      <w:pPr>
        <w:spacing w:before="58" w:after="58" w:line="360" w:lineRule="auto"/>
        <w:ind w:firstLine="708"/>
        <w:jc w:val="both"/>
        <w:rPr>
          <w:sz w:val="28"/>
          <w:szCs w:val="28"/>
        </w:rPr>
      </w:pPr>
      <w:r w:rsidRPr="00B710F7">
        <w:rPr>
          <w:sz w:val="28"/>
          <w:szCs w:val="28"/>
        </w:rPr>
        <w:t xml:space="preserve">Согласно </w:t>
      </w:r>
      <w:proofErr w:type="gramStart"/>
      <w:r w:rsidRPr="00B710F7">
        <w:rPr>
          <w:sz w:val="28"/>
          <w:szCs w:val="28"/>
        </w:rPr>
        <w:t>таблице</w:t>
      </w:r>
      <w:proofErr w:type="gramEnd"/>
      <w:r w:rsidRPr="00B710F7">
        <w:rPr>
          <w:sz w:val="28"/>
          <w:szCs w:val="28"/>
        </w:rPr>
        <w:t xml:space="preserve"> Ф. </w:t>
      </w:r>
      <w:proofErr w:type="spellStart"/>
      <w:r w:rsidRPr="00B710F7">
        <w:rPr>
          <w:sz w:val="28"/>
          <w:szCs w:val="28"/>
        </w:rPr>
        <w:t>Кенэ</w:t>
      </w:r>
      <w:proofErr w:type="spellEnd"/>
      <w:r w:rsidRPr="00B710F7">
        <w:rPr>
          <w:sz w:val="28"/>
          <w:szCs w:val="28"/>
        </w:rPr>
        <w:t xml:space="preserve"> (рис.1), сельскому хозяйству должно оставаться три продуктивных единицы. Две части используются для восст</w:t>
      </w:r>
      <w:r w:rsidRPr="00B710F7">
        <w:rPr>
          <w:sz w:val="28"/>
          <w:szCs w:val="28"/>
        </w:rPr>
        <w:t>а</w:t>
      </w:r>
      <w:r w:rsidRPr="00B710F7">
        <w:rPr>
          <w:sz w:val="28"/>
          <w:szCs w:val="28"/>
        </w:rPr>
        <w:t xml:space="preserve">новления плодородия почвы, а третья для воспроизводства основных средств и потребления. </w:t>
      </w:r>
    </w:p>
    <w:p w:rsidR="002C1AE0" w:rsidRPr="00B710F7" w:rsidRDefault="002C1AE0" w:rsidP="002C1A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10F7">
        <w:rPr>
          <w:noProof/>
          <w:sz w:val="28"/>
          <w:szCs w:val="28"/>
        </w:rPr>
        <w:drawing>
          <wp:inline distT="0" distB="0" distL="0" distR="0">
            <wp:extent cx="5734050" cy="15621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C1AE0" w:rsidRPr="00B710F7" w:rsidRDefault="002C1AE0" w:rsidP="002C1AE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B710F7">
        <w:rPr>
          <w:sz w:val="28"/>
          <w:szCs w:val="28"/>
        </w:rPr>
        <w:t xml:space="preserve">Рис. 1. Распределение энергии </w:t>
      </w:r>
    </w:p>
    <w:p w:rsidR="002C1AE0" w:rsidRPr="00B710F7" w:rsidRDefault="002C1AE0" w:rsidP="002C1AE0">
      <w:pPr>
        <w:spacing w:before="58" w:after="58" w:line="360" w:lineRule="auto"/>
        <w:ind w:firstLine="708"/>
        <w:jc w:val="both"/>
        <w:rPr>
          <w:rFonts w:eastAsia="TimesNewRoman"/>
          <w:sz w:val="28"/>
          <w:szCs w:val="28"/>
        </w:rPr>
      </w:pPr>
      <w:proofErr w:type="spellStart"/>
      <w:r w:rsidRPr="00B710F7">
        <w:rPr>
          <w:rFonts w:eastAsia="TimesNewRoman"/>
          <w:sz w:val="28"/>
          <w:szCs w:val="28"/>
        </w:rPr>
        <w:t>Ф.Кене</w:t>
      </w:r>
      <w:proofErr w:type="spellEnd"/>
      <w:r w:rsidRPr="00B710F7">
        <w:rPr>
          <w:rFonts w:eastAsia="TimesNewRoman"/>
          <w:sz w:val="28"/>
          <w:szCs w:val="28"/>
        </w:rPr>
        <w:t xml:space="preserve"> позаимствовал характеристику энергетического распредел</w:t>
      </w:r>
      <w:r w:rsidRPr="00B710F7">
        <w:rPr>
          <w:rFonts w:eastAsia="TimesNewRoman"/>
          <w:sz w:val="28"/>
          <w:szCs w:val="28"/>
        </w:rPr>
        <w:t>е</w:t>
      </w:r>
      <w:r w:rsidRPr="00B710F7">
        <w:rPr>
          <w:rFonts w:eastAsia="TimesNewRoman"/>
          <w:sz w:val="28"/>
          <w:szCs w:val="28"/>
        </w:rPr>
        <w:t>ния в злаках как тайну, которой владели восточные (китайские) деспоты, и которая через пифагорейцев перешла в христианскую религию и есть практически найденная неолитической сельскохозяйственной революцией пропорция «золотого сечения» — φ = 5:3 = 1. К. Маркс в своём «Капит</w:t>
      </w:r>
      <w:r w:rsidRPr="00B710F7">
        <w:rPr>
          <w:rFonts w:eastAsia="TimesNewRoman"/>
          <w:sz w:val="28"/>
          <w:szCs w:val="28"/>
        </w:rPr>
        <w:t>а</w:t>
      </w:r>
      <w:r w:rsidRPr="00B710F7">
        <w:rPr>
          <w:rFonts w:eastAsia="TimesNewRoman"/>
          <w:sz w:val="28"/>
          <w:szCs w:val="28"/>
        </w:rPr>
        <w:t>ле», в таблице расширенного производства наряду с φ выделяет ещё и о</w:t>
      </w:r>
      <w:r w:rsidRPr="00B710F7">
        <w:rPr>
          <w:rFonts w:eastAsia="TimesNewRoman"/>
          <w:sz w:val="28"/>
          <w:szCs w:val="28"/>
        </w:rPr>
        <w:t>к</w:t>
      </w:r>
      <w:r w:rsidRPr="00B710F7">
        <w:rPr>
          <w:rFonts w:eastAsia="TimesNewRoman"/>
          <w:sz w:val="28"/>
          <w:szCs w:val="28"/>
        </w:rPr>
        <w:t>таву, признак развития, зафиксированный ещё у древних мистиков: 7 : 2 = 3,5; 5 : 3 = 1,(6); 3,5 : 1,(6) = 2,1. Власть (государство) — не нахлебник-посредник и не лишь ночной сторож, охраняющий собственность, а мат</w:t>
      </w:r>
      <w:r w:rsidRPr="00B710F7">
        <w:rPr>
          <w:rFonts w:eastAsia="TimesNewRoman"/>
          <w:sz w:val="28"/>
          <w:szCs w:val="28"/>
        </w:rPr>
        <w:t>е</w:t>
      </w:r>
      <w:r w:rsidRPr="00B710F7">
        <w:rPr>
          <w:rFonts w:eastAsia="TimesNewRoman"/>
          <w:sz w:val="28"/>
          <w:szCs w:val="28"/>
        </w:rPr>
        <w:t xml:space="preserve">риализация необходимой </w:t>
      </w:r>
      <w:r w:rsidRPr="00B710F7">
        <w:rPr>
          <w:rFonts w:eastAsia="TimesNewRoman"/>
          <w:sz w:val="28"/>
          <w:szCs w:val="28"/>
        </w:rPr>
        <w:lastRenderedPageBreak/>
        <w:t>функции [5]. Поддержание этой пропорции и с</w:t>
      </w:r>
      <w:r w:rsidRPr="00B710F7">
        <w:rPr>
          <w:rFonts w:eastAsia="TimesNewRoman"/>
          <w:sz w:val="28"/>
          <w:szCs w:val="28"/>
        </w:rPr>
        <w:t>о</w:t>
      </w:r>
      <w:r w:rsidRPr="00B710F7">
        <w:rPr>
          <w:rFonts w:eastAsia="TimesNewRoman"/>
          <w:sz w:val="28"/>
          <w:szCs w:val="28"/>
        </w:rPr>
        <w:t>ставляет главную стратегическую задачу государства, что, кстати, демо</w:t>
      </w:r>
      <w:r w:rsidRPr="00B710F7">
        <w:rPr>
          <w:rFonts w:eastAsia="TimesNewRoman"/>
          <w:sz w:val="28"/>
          <w:szCs w:val="28"/>
        </w:rPr>
        <w:t>н</w:t>
      </w:r>
      <w:r w:rsidRPr="00B710F7">
        <w:rPr>
          <w:rFonts w:eastAsia="TimesNewRoman"/>
          <w:sz w:val="28"/>
          <w:szCs w:val="28"/>
        </w:rPr>
        <w:t>стрировали и советские пятилетки.</w:t>
      </w:r>
    </w:p>
    <w:p w:rsidR="002C1AE0" w:rsidRPr="00B710F7" w:rsidRDefault="002C1AE0" w:rsidP="002C1AE0">
      <w:pPr>
        <w:spacing w:before="58" w:after="58" w:line="360" w:lineRule="auto"/>
        <w:ind w:firstLine="708"/>
        <w:jc w:val="both"/>
        <w:rPr>
          <w:rFonts w:eastAsia="TimesNewRoman"/>
          <w:sz w:val="28"/>
          <w:szCs w:val="28"/>
        </w:rPr>
      </w:pPr>
      <w:r w:rsidRPr="00B710F7">
        <w:rPr>
          <w:rFonts w:eastAsia="TimesNewRoman"/>
          <w:sz w:val="28"/>
          <w:szCs w:val="28"/>
        </w:rPr>
        <w:t>Сельское хозяйство как сфера «живого» должно иметь приорите</w:t>
      </w:r>
      <w:r w:rsidRPr="00B710F7">
        <w:rPr>
          <w:rFonts w:eastAsia="TimesNewRoman"/>
          <w:sz w:val="28"/>
          <w:szCs w:val="28"/>
        </w:rPr>
        <w:t>т</w:t>
      </w:r>
      <w:r w:rsidRPr="00B710F7">
        <w:rPr>
          <w:rFonts w:eastAsia="TimesNewRoman"/>
          <w:sz w:val="28"/>
          <w:szCs w:val="28"/>
        </w:rPr>
        <w:t>ность при разработке научно-теоретической базы развития экономики. С</w:t>
      </w:r>
      <w:r w:rsidRPr="00B710F7">
        <w:rPr>
          <w:rFonts w:eastAsia="TimesNewRoman"/>
          <w:sz w:val="28"/>
          <w:szCs w:val="28"/>
        </w:rPr>
        <w:t>е</w:t>
      </w:r>
      <w:r w:rsidRPr="00B710F7">
        <w:rPr>
          <w:rFonts w:eastAsia="TimesNewRoman"/>
          <w:sz w:val="28"/>
          <w:szCs w:val="28"/>
        </w:rPr>
        <w:t>годня сельское хозяйство оказалось в полной зависимости от промышле</w:t>
      </w:r>
      <w:r w:rsidRPr="00B710F7">
        <w:rPr>
          <w:rFonts w:eastAsia="TimesNewRoman"/>
          <w:sz w:val="28"/>
          <w:szCs w:val="28"/>
        </w:rPr>
        <w:t>н</w:t>
      </w:r>
      <w:r w:rsidRPr="00B710F7">
        <w:rPr>
          <w:rFonts w:eastAsia="TimesNewRoman"/>
          <w:sz w:val="28"/>
          <w:szCs w:val="28"/>
        </w:rPr>
        <w:t>ности. Логика рынка (не теория, а практика) в экономически развитых странах, внедрила и узаконила энергетическое перераспределение между селом и городом виде финансовых дотаций селу.</w:t>
      </w:r>
    </w:p>
    <w:p w:rsidR="002C1AE0" w:rsidRPr="00B710F7" w:rsidRDefault="002C1AE0" w:rsidP="002C1AE0">
      <w:pPr>
        <w:spacing w:before="58" w:after="58" w:line="360" w:lineRule="auto"/>
        <w:ind w:firstLine="708"/>
        <w:jc w:val="both"/>
        <w:rPr>
          <w:rFonts w:eastAsia="TimesNewRoman"/>
          <w:sz w:val="28"/>
          <w:szCs w:val="28"/>
        </w:rPr>
      </w:pPr>
      <w:r w:rsidRPr="00B710F7">
        <w:rPr>
          <w:rFonts w:eastAsia="TimesNewRoman"/>
          <w:sz w:val="28"/>
          <w:szCs w:val="28"/>
        </w:rPr>
        <w:t>В связи с этим возникает необходимость расширения объектов учета природно-ресурсного потенциала, идентификация и балансовое обобщение производства и потребления возобновляемых энергетических активов. В сельском хозяйстве это: зерно, корма, навоз и прочая сельскохозяйстве</w:t>
      </w:r>
      <w:r w:rsidRPr="00B710F7">
        <w:rPr>
          <w:rFonts w:eastAsia="TimesNewRoman"/>
          <w:sz w:val="28"/>
          <w:szCs w:val="28"/>
        </w:rPr>
        <w:t>н</w:t>
      </w:r>
      <w:r w:rsidRPr="00B710F7">
        <w:rPr>
          <w:rFonts w:eastAsia="TimesNewRoman"/>
          <w:sz w:val="28"/>
          <w:szCs w:val="28"/>
        </w:rPr>
        <w:t>ная продукция, которые являются истинными богатствами человечества, и приумножаю энергию на Земле. Для новой физиократической доктрины бухгалтерского учета необходим новый методологический подход, кот</w:t>
      </w:r>
      <w:r w:rsidRPr="00B710F7">
        <w:rPr>
          <w:rFonts w:eastAsia="TimesNewRoman"/>
          <w:sz w:val="28"/>
          <w:szCs w:val="28"/>
        </w:rPr>
        <w:t>о</w:t>
      </w:r>
      <w:r w:rsidRPr="00B710F7">
        <w:rPr>
          <w:rFonts w:eastAsia="TimesNewRoman"/>
          <w:sz w:val="28"/>
          <w:szCs w:val="28"/>
        </w:rPr>
        <w:t>рый заключается в приоритетности энергетических, экологических и соц</w:t>
      </w:r>
      <w:r w:rsidRPr="00B710F7">
        <w:rPr>
          <w:rFonts w:eastAsia="TimesNewRoman"/>
          <w:sz w:val="28"/>
          <w:szCs w:val="28"/>
        </w:rPr>
        <w:t>и</w:t>
      </w:r>
      <w:r w:rsidRPr="00B710F7">
        <w:rPr>
          <w:rFonts w:eastAsia="TimesNewRoman"/>
          <w:sz w:val="28"/>
          <w:szCs w:val="28"/>
        </w:rPr>
        <w:t>альных факторов над денежно-меновыми схемами.</w:t>
      </w:r>
    </w:p>
    <w:p w:rsidR="002C1AE0" w:rsidRPr="00B710F7" w:rsidRDefault="002C1AE0" w:rsidP="002C1AE0">
      <w:pPr>
        <w:spacing w:before="58" w:after="58" w:line="360" w:lineRule="auto"/>
        <w:ind w:firstLine="708"/>
        <w:jc w:val="both"/>
        <w:rPr>
          <w:rFonts w:eastAsia="TimesNewRoman"/>
          <w:sz w:val="28"/>
          <w:szCs w:val="28"/>
        </w:rPr>
      </w:pPr>
      <w:r w:rsidRPr="00B710F7">
        <w:rPr>
          <w:rFonts w:eastAsia="TimesNewRoman"/>
          <w:sz w:val="28"/>
          <w:szCs w:val="28"/>
        </w:rPr>
        <w:t>На современном этапе развития каждая страна ищет свои пути увеличения национального богатства и сохранения природно-ресурсного потенциала. Примером в этом являются развитые страны. Так, США не тол</w:t>
      </w:r>
      <w:r w:rsidRPr="00B710F7">
        <w:rPr>
          <w:rFonts w:eastAsia="TimesNewRoman"/>
          <w:sz w:val="28"/>
          <w:szCs w:val="28"/>
        </w:rPr>
        <w:t>ь</w:t>
      </w:r>
      <w:r w:rsidRPr="00B710F7">
        <w:rPr>
          <w:rFonts w:eastAsia="TimesNewRoman"/>
          <w:sz w:val="28"/>
          <w:szCs w:val="28"/>
        </w:rPr>
        <w:t>ко консервирует собственные углеводные месторождения, усиливает гос</w:t>
      </w:r>
      <w:r w:rsidRPr="00B710F7">
        <w:rPr>
          <w:rFonts w:eastAsia="TimesNewRoman"/>
          <w:sz w:val="28"/>
          <w:szCs w:val="28"/>
        </w:rPr>
        <w:t>у</w:t>
      </w:r>
      <w:r w:rsidRPr="00B710F7">
        <w:rPr>
          <w:rFonts w:eastAsia="TimesNewRoman"/>
          <w:sz w:val="28"/>
          <w:szCs w:val="28"/>
        </w:rPr>
        <w:t>дарственный контроль и приумножает государственное владение землями сельскохозяйственного назначения, но и разрабатывает собственное бу</w:t>
      </w:r>
      <w:r w:rsidRPr="00B710F7">
        <w:rPr>
          <w:rFonts w:eastAsia="TimesNewRoman"/>
          <w:sz w:val="28"/>
          <w:szCs w:val="28"/>
        </w:rPr>
        <w:t>х</w:t>
      </w:r>
      <w:r w:rsidRPr="00B710F7">
        <w:rPr>
          <w:rFonts w:eastAsia="TimesNewRoman"/>
          <w:sz w:val="28"/>
          <w:szCs w:val="28"/>
        </w:rPr>
        <w:t>галтерское обеспечение этих процессов.</w:t>
      </w:r>
    </w:p>
    <w:p w:rsidR="002C1AE0" w:rsidRPr="00B710F7" w:rsidRDefault="002C1AE0" w:rsidP="002C1AE0">
      <w:pPr>
        <w:spacing w:before="58" w:after="58" w:line="360" w:lineRule="auto"/>
        <w:ind w:firstLine="708"/>
        <w:jc w:val="both"/>
        <w:rPr>
          <w:rFonts w:eastAsia="TimesNewRoman"/>
          <w:sz w:val="28"/>
          <w:szCs w:val="28"/>
        </w:rPr>
      </w:pPr>
      <w:r w:rsidRPr="00B710F7">
        <w:rPr>
          <w:rFonts w:eastAsia="TimesNewRoman"/>
          <w:sz w:val="28"/>
          <w:szCs w:val="28"/>
        </w:rPr>
        <w:t>Украина платит большую цену за бедность, имея значительные пр</w:t>
      </w:r>
      <w:r w:rsidRPr="00B710F7">
        <w:rPr>
          <w:rFonts w:eastAsia="TimesNewRoman"/>
          <w:sz w:val="28"/>
          <w:szCs w:val="28"/>
        </w:rPr>
        <w:t>и</w:t>
      </w:r>
      <w:r w:rsidRPr="00B710F7">
        <w:rPr>
          <w:rFonts w:eastAsia="TimesNewRoman"/>
          <w:sz w:val="28"/>
          <w:szCs w:val="28"/>
        </w:rPr>
        <w:t>родные богатства, теряет самое ценное, плодородие черноземов.</w:t>
      </w:r>
    </w:p>
    <w:p w:rsidR="002C1AE0" w:rsidRPr="00B710F7" w:rsidRDefault="002C1AE0" w:rsidP="002C1AE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710F7">
        <w:rPr>
          <w:b/>
          <w:sz w:val="28"/>
          <w:szCs w:val="28"/>
        </w:rPr>
        <w:t xml:space="preserve">Выводы. </w:t>
      </w:r>
      <w:r w:rsidRPr="00B710F7">
        <w:rPr>
          <w:sz w:val="28"/>
          <w:szCs w:val="28"/>
        </w:rPr>
        <w:t xml:space="preserve">Экономическая наука стала орудием обслуживания разных политических партий. Базисные знания о природе и обществе мало её </w:t>
      </w:r>
      <w:r w:rsidRPr="00B710F7">
        <w:rPr>
          <w:sz w:val="28"/>
          <w:szCs w:val="28"/>
        </w:rPr>
        <w:lastRenderedPageBreak/>
        <w:t>интересовали, и мало интересуют до сих пор. Только физиократическая доктрина очерчивает приоритетность сельского хозяйства, «живой эконом</w:t>
      </w:r>
      <w:r w:rsidRPr="00B710F7">
        <w:rPr>
          <w:sz w:val="28"/>
          <w:szCs w:val="28"/>
        </w:rPr>
        <w:t>и</w:t>
      </w:r>
      <w:r w:rsidRPr="00B710F7">
        <w:rPr>
          <w:sz w:val="28"/>
          <w:szCs w:val="28"/>
        </w:rPr>
        <w:t>ки» в развитии человеческой цивилизации. Научной базой для построения бухгалтерской информационной системы должна стать обновленная те</w:t>
      </w:r>
      <w:r w:rsidRPr="00B710F7">
        <w:rPr>
          <w:sz w:val="28"/>
          <w:szCs w:val="28"/>
        </w:rPr>
        <w:t>о</w:t>
      </w:r>
      <w:r w:rsidRPr="00B710F7">
        <w:rPr>
          <w:sz w:val="28"/>
          <w:szCs w:val="28"/>
        </w:rPr>
        <w:t>рия физической экономии. Суть, которой заключаться в приоритетности энергетических и социальных над денежно-меновыми концепциями оце</w:t>
      </w:r>
      <w:r w:rsidRPr="00B710F7">
        <w:rPr>
          <w:sz w:val="28"/>
          <w:szCs w:val="28"/>
        </w:rPr>
        <w:t>н</w:t>
      </w:r>
      <w:r w:rsidRPr="00B710F7">
        <w:rPr>
          <w:sz w:val="28"/>
          <w:szCs w:val="28"/>
        </w:rPr>
        <w:t>ки сельскохозяйственной деятельности.</w:t>
      </w:r>
      <w:r>
        <w:rPr>
          <w:sz w:val="28"/>
          <w:szCs w:val="28"/>
        </w:rPr>
        <w:t xml:space="preserve"> </w:t>
      </w:r>
    </w:p>
    <w:p w:rsidR="002C1AE0" w:rsidRPr="00B710F7" w:rsidRDefault="002C1AE0" w:rsidP="002C1AE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16"/>
          <w:szCs w:val="16"/>
        </w:rPr>
      </w:pPr>
    </w:p>
    <w:p w:rsidR="002C1AE0" w:rsidRPr="00B710F7" w:rsidRDefault="002C1AE0" w:rsidP="002C1AE0">
      <w:pPr>
        <w:ind w:firstLine="708"/>
        <w:jc w:val="both"/>
        <w:rPr>
          <w:i/>
          <w:sz w:val="28"/>
          <w:szCs w:val="28"/>
        </w:rPr>
      </w:pPr>
      <w:r w:rsidRPr="00B710F7">
        <w:rPr>
          <w:b/>
          <w:i/>
        </w:rPr>
        <w:t xml:space="preserve">Аннотация. </w:t>
      </w:r>
      <w:r w:rsidRPr="00B710F7">
        <w:rPr>
          <w:i/>
        </w:rPr>
        <w:t>Рассмотрено влияние экономической теории на построение информац</w:t>
      </w:r>
      <w:r w:rsidRPr="00B710F7">
        <w:rPr>
          <w:i/>
        </w:rPr>
        <w:t>и</w:t>
      </w:r>
      <w:r w:rsidRPr="00B710F7">
        <w:rPr>
          <w:i/>
        </w:rPr>
        <w:t>онной системы бухгалтерского учета сельскохозяйственной деятельности. Обоснована ф</w:t>
      </w:r>
      <w:r w:rsidRPr="00B710F7">
        <w:rPr>
          <w:i/>
        </w:rPr>
        <w:t>и</w:t>
      </w:r>
      <w:r w:rsidRPr="00B710F7">
        <w:rPr>
          <w:i/>
        </w:rPr>
        <w:t>зиократическая доктрина дальнейшего развития бухгалтерского учета.</w:t>
      </w:r>
    </w:p>
    <w:p w:rsidR="002C1AE0" w:rsidRPr="00B710F7" w:rsidRDefault="002C1AE0" w:rsidP="002C1AE0">
      <w:pPr>
        <w:ind w:firstLine="708"/>
        <w:jc w:val="both"/>
        <w:rPr>
          <w:i/>
        </w:rPr>
      </w:pPr>
      <w:r w:rsidRPr="00B710F7">
        <w:rPr>
          <w:b/>
          <w:i/>
        </w:rPr>
        <w:t xml:space="preserve">Ключевые слова: </w:t>
      </w:r>
      <w:r w:rsidRPr="00B710F7">
        <w:rPr>
          <w:i/>
        </w:rPr>
        <w:t>биологические активы, энергия, физическая экономия, бухгалтерский учет, экономическая теория, сельскохозяйственная деятельность.</w:t>
      </w:r>
    </w:p>
    <w:p w:rsidR="002C1AE0" w:rsidRPr="004B0317" w:rsidRDefault="002C1AE0" w:rsidP="002C1AE0">
      <w:pPr>
        <w:pStyle w:val="4"/>
        <w:rPr>
          <w:lang w:val="en-US"/>
        </w:rPr>
      </w:pPr>
      <w:r w:rsidRPr="004B0317">
        <w:rPr>
          <w:b/>
          <w:lang w:val="en-US"/>
        </w:rPr>
        <w:t xml:space="preserve">Summary. </w:t>
      </w:r>
      <w:r w:rsidRPr="004B0317">
        <w:rPr>
          <w:lang w:val="en-US"/>
        </w:rPr>
        <w:t xml:space="preserve"> Influence of economic theory is considered on the construction of the informative system of record-keeping of agricultural activity. The </w:t>
      </w:r>
      <w:proofErr w:type="spellStart"/>
      <w:r w:rsidRPr="004B0317">
        <w:rPr>
          <w:lang w:val="en-US"/>
        </w:rPr>
        <w:t>fiziokraticheskaya</w:t>
      </w:r>
      <w:proofErr w:type="spellEnd"/>
      <w:r w:rsidRPr="004B0317">
        <w:rPr>
          <w:lang w:val="en-US"/>
        </w:rPr>
        <w:t xml:space="preserve"> doctrine of further develo</w:t>
      </w:r>
      <w:r w:rsidRPr="004B0317">
        <w:rPr>
          <w:lang w:val="en-US"/>
        </w:rPr>
        <w:t>p</w:t>
      </w:r>
      <w:r w:rsidRPr="004B0317">
        <w:rPr>
          <w:lang w:val="en-US"/>
        </w:rPr>
        <w:t>ment of record-keeping is grounded.</w:t>
      </w:r>
    </w:p>
    <w:p w:rsidR="002C1AE0" w:rsidRPr="004B0317" w:rsidRDefault="002C1AE0" w:rsidP="002C1AE0">
      <w:pPr>
        <w:pStyle w:val="4"/>
        <w:rPr>
          <w:lang w:val="en-US"/>
        </w:rPr>
      </w:pPr>
      <w:r w:rsidRPr="004B0317">
        <w:rPr>
          <w:b/>
          <w:lang w:val="en-US"/>
        </w:rPr>
        <w:t>Keywords:</w:t>
      </w:r>
      <w:r w:rsidRPr="004B0317">
        <w:rPr>
          <w:lang w:val="en-US"/>
        </w:rPr>
        <w:t xml:space="preserve"> biological assets, energy, physical economy, record-keeping, economic theory, a</w:t>
      </w:r>
      <w:r w:rsidRPr="004B0317">
        <w:rPr>
          <w:lang w:val="en-US"/>
        </w:rPr>
        <w:t>g</w:t>
      </w:r>
      <w:r w:rsidRPr="004B0317">
        <w:rPr>
          <w:lang w:val="en-US"/>
        </w:rPr>
        <w:t>ricultural activity.</w:t>
      </w:r>
    </w:p>
    <w:p w:rsidR="002C1AE0" w:rsidRPr="005D0A14" w:rsidRDefault="002C1AE0" w:rsidP="002C1AE0">
      <w:pPr>
        <w:pStyle w:val="5"/>
        <w:rPr>
          <w:lang w:val="en-US"/>
        </w:rPr>
      </w:pPr>
    </w:p>
    <w:p w:rsidR="002C1AE0" w:rsidRPr="00C77E8F" w:rsidRDefault="002C1AE0" w:rsidP="002C1AE0">
      <w:pPr>
        <w:pStyle w:val="5"/>
        <w:rPr>
          <w:b/>
        </w:rPr>
      </w:pPr>
      <w:proofErr w:type="spellStart"/>
      <w:r w:rsidRPr="00C77E8F">
        <w:rPr>
          <w:b/>
        </w:rPr>
        <w:t>Литература</w:t>
      </w:r>
      <w:proofErr w:type="spellEnd"/>
    </w:p>
    <w:p w:rsidR="002C1AE0" w:rsidRPr="00B710F7" w:rsidRDefault="002C1AE0" w:rsidP="002C1AE0">
      <w:pPr>
        <w:pStyle w:val="5"/>
        <w:rPr>
          <w:color w:val="000000"/>
        </w:rPr>
      </w:pPr>
      <w:r>
        <w:rPr>
          <w:color w:val="000000"/>
          <w:lang w:val="ru-RU"/>
        </w:rPr>
        <w:t xml:space="preserve">1. </w:t>
      </w:r>
      <w:r w:rsidRPr="00B710F7">
        <w:rPr>
          <w:color w:val="000000"/>
        </w:rPr>
        <w:t>Жук В.М.</w:t>
      </w:r>
      <w:r w:rsidRPr="00B710F7">
        <w:t xml:space="preserve"> Концепція розвитку бухгалтерського обліку в аграрному се</w:t>
      </w:r>
      <w:r w:rsidRPr="00B710F7">
        <w:t>к</w:t>
      </w:r>
      <w:r w:rsidRPr="00B710F7">
        <w:t xml:space="preserve">торі економік В.М. </w:t>
      </w:r>
      <w:proofErr w:type="gramStart"/>
      <w:r w:rsidRPr="00B710F7">
        <w:t>Жук .</w:t>
      </w:r>
      <w:proofErr w:type="gramEnd"/>
      <w:r w:rsidRPr="00B710F7">
        <w:t xml:space="preserve"> – К.: ННЦ «ІАЕ», 2009 - 648 с. </w:t>
      </w:r>
    </w:p>
    <w:p w:rsidR="002C1AE0" w:rsidRPr="00B710F7" w:rsidRDefault="002C1AE0" w:rsidP="002C1AE0">
      <w:pPr>
        <w:pStyle w:val="5"/>
      </w:pPr>
      <w:r>
        <w:rPr>
          <w:lang w:val="ru-RU"/>
        </w:rPr>
        <w:t xml:space="preserve">2. </w:t>
      </w:r>
      <w:proofErr w:type="spellStart"/>
      <w:r w:rsidRPr="00B710F7">
        <w:t>Кенэ</w:t>
      </w:r>
      <w:proofErr w:type="spellEnd"/>
      <w:r w:rsidRPr="00B710F7">
        <w:t xml:space="preserve"> Ф. </w:t>
      </w:r>
      <w:proofErr w:type="spellStart"/>
      <w:r w:rsidRPr="00B710F7">
        <w:t>Физиократы</w:t>
      </w:r>
      <w:proofErr w:type="spellEnd"/>
      <w:r w:rsidRPr="00B710F7">
        <w:t xml:space="preserve">. </w:t>
      </w:r>
      <w:proofErr w:type="spellStart"/>
      <w:r w:rsidRPr="00B710F7">
        <w:t>Избранные</w:t>
      </w:r>
      <w:proofErr w:type="spellEnd"/>
      <w:r w:rsidRPr="00B710F7">
        <w:t xml:space="preserve"> </w:t>
      </w:r>
      <w:proofErr w:type="spellStart"/>
      <w:r w:rsidRPr="00B710F7">
        <w:t>экономические</w:t>
      </w:r>
      <w:proofErr w:type="spellEnd"/>
      <w:r w:rsidRPr="00B710F7">
        <w:t xml:space="preserve"> </w:t>
      </w:r>
      <w:proofErr w:type="spellStart"/>
      <w:r w:rsidRPr="00B710F7">
        <w:t>произведения</w:t>
      </w:r>
      <w:proofErr w:type="spellEnd"/>
      <w:r w:rsidRPr="00B710F7">
        <w:t xml:space="preserve">   /Ф. </w:t>
      </w:r>
      <w:proofErr w:type="spellStart"/>
      <w:r w:rsidRPr="00B710F7">
        <w:t>К</w:t>
      </w:r>
      <w:r w:rsidRPr="00B710F7">
        <w:t>е</w:t>
      </w:r>
      <w:r w:rsidRPr="00B710F7">
        <w:t>нэ</w:t>
      </w:r>
      <w:proofErr w:type="spellEnd"/>
      <w:r w:rsidRPr="00B710F7">
        <w:t xml:space="preserve">, А.Р.Ж. </w:t>
      </w:r>
      <w:proofErr w:type="spellStart"/>
      <w:r w:rsidRPr="00B710F7">
        <w:t>Тюрго</w:t>
      </w:r>
      <w:proofErr w:type="spellEnd"/>
      <w:r w:rsidRPr="00B710F7">
        <w:t xml:space="preserve">, П.С. Дюпон де </w:t>
      </w:r>
      <w:proofErr w:type="spellStart"/>
      <w:r w:rsidRPr="00B710F7">
        <w:t>Немур</w:t>
      </w:r>
      <w:proofErr w:type="spellEnd"/>
      <w:r w:rsidRPr="00B710F7">
        <w:t xml:space="preserve">;  пер. с </w:t>
      </w:r>
      <w:proofErr w:type="spellStart"/>
      <w:r w:rsidRPr="00B710F7">
        <w:t>франц</w:t>
      </w:r>
      <w:proofErr w:type="spellEnd"/>
      <w:r w:rsidRPr="00B710F7">
        <w:t xml:space="preserve">., </w:t>
      </w:r>
      <w:proofErr w:type="spellStart"/>
      <w:r w:rsidRPr="00B710F7">
        <w:t>англ</w:t>
      </w:r>
      <w:proofErr w:type="spellEnd"/>
      <w:r w:rsidRPr="00B710F7">
        <w:t xml:space="preserve">., </w:t>
      </w:r>
      <w:proofErr w:type="spellStart"/>
      <w:r w:rsidRPr="00B710F7">
        <w:t>нем</w:t>
      </w:r>
      <w:proofErr w:type="spellEnd"/>
      <w:r w:rsidRPr="00B710F7">
        <w:t xml:space="preserve">. – М. : </w:t>
      </w:r>
      <w:proofErr w:type="spellStart"/>
      <w:r w:rsidRPr="00B710F7">
        <w:t>Эксмо</w:t>
      </w:r>
      <w:proofErr w:type="spellEnd"/>
      <w:r w:rsidRPr="00B710F7">
        <w:t>, 2008. – 1199 с.</w:t>
      </w:r>
    </w:p>
    <w:p w:rsidR="002C1AE0" w:rsidRPr="00B710F7" w:rsidRDefault="002C1AE0" w:rsidP="002C1AE0">
      <w:pPr>
        <w:pStyle w:val="5"/>
      </w:pPr>
      <w:r>
        <w:rPr>
          <w:lang w:val="ru-RU"/>
        </w:rPr>
        <w:t xml:space="preserve">3. </w:t>
      </w:r>
      <w:r w:rsidRPr="00B710F7">
        <w:t xml:space="preserve">Руденко М.Д. Енергія прогресу: нариси з фізичної економії [Текст]. – 2-ге вид. </w:t>
      </w:r>
      <w:proofErr w:type="spellStart"/>
      <w:r w:rsidRPr="00B710F7">
        <w:t>допов</w:t>
      </w:r>
      <w:proofErr w:type="spellEnd"/>
      <w:r w:rsidRPr="00B710F7">
        <w:t xml:space="preserve">. / М.Д. Руденко. – Тернопіль: Джура, 2005. – 412 с. </w:t>
      </w:r>
    </w:p>
    <w:p w:rsidR="002C1AE0" w:rsidRPr="00B710F7" w:rsidRDefault="002C1AE0" w:rsidP="002C1AE0">
      <w:pPr>
        <w:pStyle w:val="5"/>
      </w:pPr>
      <w:r w:rsidRPr="005D0A14">
        <w:t xml:space="preserve">4. </w:t>
      </w:r>
      <w:r w:rsidRPr="00B710F7">
        <w:t xml:space="preserve">Фізична економія: </w:t>
      </w:r>
      <w:proofErr w:type="spellStart"/>
      <w:r w:rsidRPr="00B710F7">
        <w:t>методогія</w:t>
      </w:r>
      <w:proofErr w:type="spellEnd"/>
      <w:r w:rsidRPr="00B710F7">
        <w:t xml:space="preserve"> дослідження та глобальна місія України : </w:t>
      </w:r>
      <w:proofErr w:type="spellStart"/>
      <w:r w:rsidRPr="00B710F7">
        <w:t>зб</w:t>
      </w:r>
      <w:proofErr w:type="spellEnd"/>
      <w:r w:rsidRPr="00B710F7">
        <w:t xml:space="preserve">. матеріалів </w:t>
      </w:r>
      <w:proofErr w:type="spellStart"/>
      <w:r w:rsidRPr="00B710F7">
        <w:t>Міжнар</w:t>
      </w:r>
      <w:proofErr w:type="spellEnd"/>
      <w:r w:rsidRPr="00B710F7">
        <w:t xml:space="preserve">. наук. </w:t>
      </w:r>
      <w:proofErr w:type="spellStart"/>
      <w:r w:rsidRPr="00B710F7">
        <w:t>конф</w:t>
      </w:r>
      <w:proofErr w:type="spellEnd"/>
      <w:r w:rsidRPr="00B710F7">
        <w:t>., 8—10 квіт. 2009 р., м. Київ. — К. : КНЕУ, 2009. — 531.</w:t>
      </w:r>
    </w:p>
    <w:p w:rsidR="002C1AE0" w:rsidRPr="00B710F7" w:rsidRDefault="002C1AE0" w:rsidP="002C1AE0">
      <w:pPr>
        <w:pStyle w:val="5"/>
      </w:pPr>
      <w:r w:rsidRPr="005D0A14">
        <w:t xml:space="preserve">5. </w:t>
      </w:r>
      <w:r w:rsidRPr="00B710F7">
        <w:t xml:space="preserve">Шевчук В.О. Абсолютні блага і ринок: виміри достатності теоретичної економії   / В.О. Шевчук // Економіка АПК. – 2009. – №3. – С.103-106. </w:t>
      </w:r>
    </w:p>
    <w:p w:rsidR="008E7BB6" w:rsidRPr="002C1AE0" w:rsidRDefault="008E7BB6">
      <w:pPr>
        <w:rPr>
          <w:lang w:val="uk-UA"/>
        </w:rPr>
      </w:pPr>
    </w:p>
    <w:sectPr w:rsidR="008E7BB6" w:rsidRPr="002C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charset w:val="80"/>
    <w:family w:val="auto"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B4"/>
    <w:rsid w:val="001B6FB4"/>
    <w:rsid w:val="002C1AE0"/>
    <w:rsid w:val="008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45C2EBA-B070-42D3-99CF-C8F761A7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C1AE0"/>
  </w:style>
  <w:style w:type="character" w:customStyle="1" w:styleId="apple-converted-space">
    <w:name w:val="apple-converted-space"/>
    <w:basedOn w:val="a0"/>
    <w:rsid w:val="002C1AE0"/>
  </w:style>
  <w:style w:type="character" w:customStyle="1" w:styleId="spelle">
    <w:name w:val="spelle"/>
    <w:rsid w:val="002C1AE0"/>
    <w:rPr>
      <w:rFonts w:cs="Times New Roman"/>
    </w:rPr>
  </w:style>
  <w:style w:type="paragraph" w:customStyle="1" w:styleId="1">
    <w:name w:val="1 УДК"/>
    <w:basedOn w:val="a3"/>
    <w:link w:val="10"/>
    <w:qFormat/>
    <w:rsid w:val="002C1AE0"/>
    <w:pPr>
      <w:spacing w:after="0"/>
    </w:pPr>
    <w:rPr>
      <w:b/>
      <w:szCs w:val="20"/>
      <w:lang w:val="uk-UA"/>
    </w:rPr>
  </w:style>
  <w:style w:type="paragraph" w:customStyle="1" w:styleId="2">
    <w:name w:val="2 ПІБ"/>
    <w:basedOn w:val="a3"/>
    <w:link w:val="20"/>
    <w:qFormat/>
    <w:rsid w:val="002C1AE0"/>
    <w:pPr>
      <w:spacing w:after="0"/>
      <w:jc w:val="right"/>
    </w:pPr>
    <w:rPr>
      <w:i/>
      <w:szCs w:val="20"/>
      <w:lang w:val="uk-UA"/>
    </w:rPr>
  </w:style>
  <w:style w:type="character" w:customStyle="1" w:styleId="10">
    <w:name w:val="1 УДК Знак"/>
    <w:link w:val="1"/>
    <w:rsid w:val="002C1AE0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3">
    <w:name w:val="3 Назва"/>
    <w:basedOn w:val="a3"/>
    <w:link w:val="30"/>
    <w:qFormat/>
    <w:rsid w:val="002C1AE0"/>
    <w:pPr>
      <w:spacing w:after="0"/>
      <w:jc w:val="center"/>
    </w:pPr>
    <w:rPr>
      <w:b/>
      <w:sz w:val="32"/>
      <w:szCs w:val="32"/>
      <w:lang w:val="uk-UA"/>
    </w:rPr>
  </w:style>
  <w:style w:type="character" w:customStyle="1" w:styleId="20">
    <w:name w:val="2 ПІБ Знак"/>
    <w:link w:val="2"/>
    <w:rsid w:val="002C1AE0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customStyle="1" w:styleId="4">
    <w:name w:val="4 Анотація"/>
    <w:basedOn w:val="a3"/>
    <w:link w:val="40"/>
    <w:qFormat/>
    <w:rsid w:val="002C1AE0"/>
    <w:pPr>
      <w:spacing w:after="0"/>
      <w:ind w:firstLine="720"/>
      <w:jc w:val="both"/>
    </w:pPr>
    <w:rPr>
      <w:i/>
      <w:lang w:val="uk-UA"/>
    </w:rPr>
  </w:style>
  <w:style w:type="character" w:customStyle="1" w:styleId="30">
    <w:name w:val="3 Назва Знак"/>
    <w:link w:val="3"/>
    <w:rsid w:val="002C1AE0"/>
    <w:rPr>
      <w:rFonts w:ascii="Times New Roman" w:eastAsia="Times New Roman" w:hAnsi="Times New Roman" w:cs="Times New Roman"/>
      <w:b/>
      <w:sz w:val="32"/>
      <w:szCs w:val="32"/>
      <w:lang w:val="uk-UA" w:eastAsia="ru-RU"/>
    </w:rPr>
  </w:style>
  <w:style w:type="paragraph" w:customStyle="1" w:styleId="5">
    <w:name w:val="5 Текст"/>
    <w:basedOn w:val="a3"/>
    <w:link w:val="50"/>
    <w:qFormat/>
    <w:rsid w:val="002C1AE0"/>
    <w:pPr>
      <w:spacing w:after="0" w:line="360" w:lineRule="auto"/>
      <w:ind w:firstLine="709"/>
      <w:jc w:val="both"/>
    </w:pPr>
    <w:rPr>
      <w:sz w:val="28"/>
      <w:szCs w:val="28"/>
      <w:lang w:val="uk-UA"/>
    </w:rPr>
  </w:style>
  <w:style w:type="character" w:customStyle="1" w:styleId="40">
    <w:name w:val="4 Анотація Знак"/>
    <w:link w:val="4"/>
    <w:rsid w:val="002C1AE0"/>
    <w:rPr>
      <w:rFonts w:ascii="Times New Roman" w:eastAsia="Times New Roman" w:hAnsi="Times New Roman" w:cs="Times New Roman"/>
      <w:i/>
      <w:sz w:val="24"/>
      <w:szCs w:val="24"/>
      <w:lang w:val="uk-UA" w:eastAsia="ru-RU"/>
    </w:rPr>
  </w:style>
  <w:style w:type="character" w:customStyle="1" w:styleId="50">
    <w:name w:val="5 Текст Знак"/>
    <w:link w:val="5"/>
    <w:rsid w:val="002C1AE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semiHidden/>
    <w:unhideWhenUsed/>
    <w:rsid w:val="002C1AE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C1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Энергия прогресса </a:t>
            </a:r>
          </a:p>
        </c:rich>
      </c:tx>
      <c:layout>
        <c:manualLayout>
          <c:xMode val="edge"/>
          <c:yMode val="edge"/>
          <c:x val="0.42517353974820943"/>
          <c:y val="0.65008285728989756"/>
        </c:manualLayout>
      </c:layout>
      <c:overlay val="0"/>
      <c:spPr>
        <a:solidFill>
          <a:srgbClr val="FFFFFF"/>
        </a:solidFill>
        <a:ln w="12701">
          <a:solidFill>
            <a:srgbClr val="000000"/>
          </a:solidFill>
          <a:prstDash val="solid"/>
        </a:ln>
      </c:spPr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729940959319419E-2"/>
          <c:y val="0.29030236419334537"/>
          <c:w val="0.82609412551352179"/>
          <c:h val="0.584948566647699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explosion val="25"/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0-15B2-4F79-AB26-02C91C35781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15B2-4F79-AB26-02C91C35781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15B2-4F79-AB26-02C91C357812}"/>
              </c:ext>
            </c:extLst>
          </c:dPt>
          <c:dLbls>
            <c:dLbl>
              <c:idx val="0"/>
              <c:layout>
                <c:manualLayout>
                  <c:x val="2.1586103820355812E-3"/>
                  <c:y val="6.1766234444576386E-2"/>
                </c:manualLayout>
              </c:layout>
              <c:tx>
                <c:rich>
                  <a:bodyPr/>
                  <a:lstStyle/>
                  <a:p>
                    <a:r>
                      <a:rPr lang="ru-RU" sz="1050">
                        <a:latin typeface="Times New Roman" pitchFamily="18" charset="0"/>
                        <a:cs typeface="Times New Roman" pitchFamily="18" charset="0"/>
                      </a:rPr>
                      <a:t>Сельское хозяйство</a:t>
                    </a:r>
                  </a:p>
                  <a:p>
                    <a:r>
                      <a:rPr lang="ru-RU" sz="1050">
                        <a:latin typeface="Times New Roman" pitchFamily="18" charset="0"/>
                        <a:cs typeface="Times New Roman" pitchFamily="18" charset="0"/>
                      </a:rPr>
                      <a:t>три части  
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B2-4F79-AB26-02C91C357812}"/>
                </c:ext>
              </c:extLst>
            </c:dLbl>
            <c:dLbl>
              <c:idx val="1"/>
              <c:layout>
                <c:manualLayout>
                  <c:x val="-6.8119952539384507E-2"/>
                  <c:y val="0.16868205299934183"/>
                </c:manualLayout>
              </c:layout>
              <c:tx>
                <c:rich>
                  <a:bodyPr/>
                  <a:lstStyle/>
                  <a:p>
                    <a:r>
                      <a:rPr lang="ru-RU" sz="1050">
                        <a:latin typeface="Times New Roman" pitchFamily="18" charset="0"/>
                        <a:cs typeface="Times New Roman" pitchFamily="18" charset="0"/>
                      </a:rPr>
                      <a:t>Промышленность</a:t>
                    </a:r>
                  </a:p>
                  <a:p>
                    <a:r>
                      <a:rPr lang="ru-RU" sz="1050">
                        <a:latin typeface="Times New Roman" pitchFamily="18" charset="0"/>
                        <a:cs typeface="Times New Roman" pitchFamily="18" charset="0"/>
                      </a:rPr>
                      <a:t>одна часть 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B2-4F79-AB26-02C91C35781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050">
                        <a:latin typeface="Times New Roman" pitchFamily="18" charset="0"/>
                        <a:cs typeface="Times New Roman" pitchFamily="18" charset="0"/>
                      </a:rPr>
                      <a:t>Государство</a:t>
                    </a:r>
                  </a:p>
                  <a:p>
                    <a:r>
                      <a:rPr lang="ru-RU" sz="1050">
                        <a:latin typeface="Times New Roman" pitchFamily="18" charset="0"/>
                        <a:cs typeface="Times New Roman" pitchFamily="18" charset="0"/>
                      </a:rPr>
                      <a:t>одна часть 
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B2-4F79-AB26-02C91C357812}"/>
                </c:ext>
              </c:extLst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Сільське  господарство</c:v>
                </c:pt>
                <c:pt idx="1">
                  <c:v>Промисловість </c:v>
                </c:pt>
                <c:pt idx="2">
                  <c:v>Держава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5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5B2-4F79-AB26-02C91C35781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2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2179</Words>
  <Characters>12423</Characters>
  <Application>Microsoft Office Word</Application>
  <DocSecurity>0</DocSecurity>
  <Lines>103</Lines>
  <Paragraphs>29</Paragraphs>
  <ScaleCrop>false</ScaleCrop>
  <Company/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2016-07-22T10:26:00Z</dcterms:created>
  <dcterms:modified xsi:type="dcterms:W3CDTF">2016-07-22T10:26:00Z</dcterms:modified>
</cp:coreProperties>
</file>