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41B" w:rsidRPr="00DF0535" w:rsidRDefault="002E341B" w:rsidP="002E341B">
      <w:pPr>
        <w:pStyle w:val="1"/>
      </w:pPr>
      <w:r w:rsidRPr="00740B3F">
        <w:t xml:space="preserve">УДК </w:t>
      </w:r>
      <w:r>
        <w:t>330. 34 (477)</w:t>
      </w:r>
    </w:p>
    <w:p w:rsidR="002E341B" w:rsidRPr="00281389" w:rsidRDefault="002E341B" w:rsidP="002E341B">
      <w:pPr>
        <w:pStyle w:val="2"/>
        <w:rPr>
          <w:highlight w:val="yellow"/>
        </w:rPr>
      </w:pPr>
      <w:r w:rsidRPr="00281389">
        <w:rPr>
          <w:highlight w:val="yellow"/>
        </w:rPr>
        <w:t xml:space="preserve">Мельник О.О. </w:t>
      </w:r>
    </w:p>
    <w:p w:rsidR="002E341B" w:rsidRPr="00281389" w:rsidRDefault="002E341B" w:rsidP="002E341B">
      <w:pPr>
        <w:pStyle w:val="2"/>
        <w:rPr>
          <w:highlight w:val="yellow"/>
        </w:rPr>
      </w:pPr>
      <w:r w:rsidRPr="00281389">
        <w:rPr>
          <w:highlight w:val="yellow"/>
        </w:rPr>
        <w:t xml:space="preserve">к. і. н., доцент </w:t>
      </w:r>
    </w:p>
    <w:p w:rsidR="002E341B" w:rsidRPr="001706EF" w:rsidRDefault="002E341B" w:rsidP="002E341B">
      <w:pPr>
        <w:pStyle w:val="2"/>
      </w:pPr>
      <w:r w:rsidRPr="00281389">
        <w:rPr>
          <w:highlight w:val="yellow"/>
        </w:rPr>
        <w:t>Таврійський державний агротехнологічний університет</w:t>
      </w:r>
    </w:p>
    <w:p w:rsidR="002E341B" w:rsidRPr="001706EF" w:rsidRDefault="002E341B" w:rsidP="002E341B">
      <w:pPr>
        <w:pStyle w:val="2"/>
      </w:pPr>
    </w:p>
    <w:p w:rsidR="002E341B" w:rsidRDefault="002E341B" w:rsidP="002E341B">
      <w:pPr>
        <w:pStyle w:val="3"/>
      </w:pPr>
      <w:bookmarkStart w:id="0" w:name="_GoBack"/>
      <w:r w:rsidRPr="001706EF">
        <w:t xml:space="preserve">РОЗВИТОК ВІДНОСИН ВЛАСНОСТІ НА ЗЕМЛЮ </w:t>
      </w:r>
    </w:p>
    <w:p w:rsidR="002E341B" w:rsidRPr="001706EF" w:rsidRDefault="002E341B" w:rsidP="002E341B">
      <w:pPr>
        <w:pStyle w:val="3"/>
      </w:pPr>
      <w:r w:rsidRPr="001706EF">
        <w:t>В УКРАЇНІ У ХІV-XVІ СТОЛІТТЯХ</w:t>
      </w:r>
    </w:p>
    <w:bookmarkEnd w:id="0"/>
    <w:p w:rsidR="002E341B" w:rsidRPr="001706EF" w:rsidRDefault="002E341B" w:rsidP="002E341B">
      <w:pPr>
        <w:pStyle w:val="3"/>
      </w:pPr>
    </w:p>
    <w:p w:rsidR="002E341B" w:rsidRPr="00EA0AB2" w:rsidRDefault="002E341B" w:rsidP="002E341B">
      <w:pPr>
        <w:pStyle w:val="4"/>
      </w:pPr>
      <w:r w:rsidRPr="00D84BEE">
        <w:rPr>
          <w:b/>
        </w:rPr>
        <w:t>Анотація</w:t>
      </w:r>
      <w:r w:rsidRPr="00EA0AB2">
        <w:t>. Розвиток відносин власності на землю в Україні у ХIV – ХVI століттях. Стаття присвяч</w:t>
      </w:r>
      <w:r w:rsidRPr="00EA0AB2">
        <w:t>е</w:t>
      </w:r>
      <w:r w:rsidRPr="00EA0AB2">
        <w:t>на процесу подальшого розвиту відносин земельної власності в Україні у період подальшого розвитку феодал</w:t>
      </w:r>
      <w:r w:rsidRPr="00EA0AB2">
        <w:t>ь</w:t>
      </w:r>
      <w:r w:rsidRPr="00EA0AB2">
        <w:t>них відносин в умовах втрати власної державності і переходу українських земель під владу Великого князівства Литовського та Польської держави.</w:t>
      </w:r>
    </w:p>
    <w:p w:rsidR="002E341B" w:rsidRPr="00EA0AB2" w:rsidRDefault="002E341B" w:rsidP="002E341B">
      <w:pPr>
        <w:pStyle w:val="4"/>
      </w:pPr>
      <w:r w:rsidRPr="00D84BEE">
        <w:rPr>
          <w:b/>
        </w:rPr>
        <w:t>Ключові слова</w:t>
      </w:r>
      <w:r>
        <w:t>:</w:t>
      </w:r>
      <w:r w:rsidRPr="00EA0AB2">
        <w:t xml:space="preserve"> </w:t>
      </w:r>
      <w:r>
        <w:t>в</w:t>
      </w:r>
      <w:r w:rsidRPr="00EA0AB2">
        <w:t>ласність, земля, право, магнати, шляхта, селянство, Велике князівство Литовське, Польська держава.</w:t>
      </w:r>
    </w:p>
    <w:p w:rsidR="002E341B" w:rsidRPr="00EA0AB2" w:rsidRDefault="002E341B" w:rsidP="002E341B">
      <w:pPr>
        <w:pStyle w:val="4"/>
      </w:pPr>
    </w:p>
    <w:p w:rsidR="002E341B" w:rsidRDefault="002E341B" w:rsidP="002E341B">
      <w:pPr>
        <w:pStyle w:val="5"/>
        <w:rPr>
          <w:b/>
        </w:rPr>
        <w:sectPr w:rsidR="002E341B" w:rsidSect="002E341B">
          <w:pgSz w:w="11906" w:h="16838"/>
          <w:pgMar w:top="1134" w:right="851" w:bottom="1134" w:left="1418" w:header="709" w:footer="567" w:gutter="0"/>
          <w:cols w:space="708"/>
          <w:docGrid w:linePitch="360"/>
        </w:sectPr>
      </w:pPr>
    </w:p>
    <w:p w:rsidR="002E341B" w:rsidRDefault="002E341B" w:rsidP="002E341B">
      <w:pPr>
        <w:pStyle w:val="5"/>
      </w:pPr>
      <w:r w:rsidRPr="002A1E74">
        <w:rPr>
          <w:b/>
        </w:rPr>
        <w:lastRenderedPageBreak/>
        <w:t>Постановка проблеми.</w:t>
      </w:r>
      <w:r w:rsidRPr="00920C9B">
        <w:t xml:space="preserve"> Україна здавна сформувалас</w:t>
      </w:r>
      <w:r>
        <w:t>ь</w:t>
      </w:r>
      <w:r w:rsidRPr="00920C9B">
        <w:t xml:space="preserve"> як аграрна держава і протягом ст</w:t>
      </w:r>
      <w:r w:rsidRPr="00920C9B">
        <w:t>о</w:t>
      </w:r>
      <w:r w:rsidRPr="00920C9B">
        <w:t xml:space="preserve">літь її історія </w:t>
      </w:r>
      <w:r>
        <w:t xml:space="preserve">– </w:t>
      </w:r>
      <w:r w:rsidRPr="00920C9B">
        <w:t>це історія народу</w:t>
      </w:r>
      <w:r>
        <w:t>,</w:t>
      </w:r>
      <w:r w:rsidRPr="00920C9B">
        <w:t xml:space="preserve"> основним способом життя якого є землеробство, і тому землі сільськогосподарського призначення виступали як основний засіб виробництва і кр</w:t>
      </w:r>
      <w:r w:rsidRPr="00920C9B">
        <w:t>и</w:t>
      </w:r>
      <w:r w:rsidRPr="00920C9B">
        <w:t xml:space="preserve">терій багатства. </w:t>
      </w:r>
    </w:p>
    <w:p w:rsidR="002E341B" w:rsidRPr="006538A1" w:rsidRDefault="002E341B" w:rsidP="002E341B">
      <w:pPr>
        <w:pStyle w:val="5"/>
      </w:pPr>
      <w:r w:rsidRPr="006538A1">
        <w:t xml:space="preserve">У другій половині </w:t>
      </w:r>
      <w:r w:rsidRPr="00920C9B">
        <w:t>XIV</w:t>
      </w:r>
      <w:r w:rsidRPr="006538A1">
        <w:t xml:space="preserve"> ст., коли в Західній Європі утворилися централізовані держ</w:t>
      </w:r>
      <w:r w:rsidRPr="006538A1">
        <w:t>а</w:t>
      </w:r>
      <w:r w:rsidRPr="006538A1">
        <w:t>ви, б</w:t>
      </w:r>
      <w:r w:rsidRPr="006538A1">
        <w:t>і</w:t>
      </w:r>
      <w:r w:rsidRPr="006538A1">
        <w:t>льшу частину українських земель було приєднано до Великого князівства Литовського, а Г</w:t>
      </w:r>
      <w:r w:rsidRPr="006538A1">
        <w:t>а</w:t>
      </w:r>
      <w:r w:rsidRPr="006538A1">
        <w:t xml:space="preserve">личину і Західну Волинь загарбала Польща. </w:t>
      </w:r>
      <w:r w:rsidRPr="00920C9B">
        <w:t xml:space="preserve">Загарбання українських земель іноземними державами призвело до змін у земельних відносинах. </w:t>
      </w:r>
      <w:r w:rsidRPr="006538A1">
        <w:rPr>
          <w:lang w:val="ru-RU"/>
        </w:rPr>
        <w:t>Виникла</w:t>
      </w:r>
      <w:r w:rsidRPr="00250A48">
        <w:rPr>
          <w:lang w:val="ru-RU"/>
        </w:rPr>
        <w:t xml:space="preserve"> </w:t>
      </w:r>
      <w:r w:rsidRPr="006538A1">
        <w:rPr>
          <w:lang w:val="ru-RU"/>
        </w:rPr>
        <w:t>і</w:t>
      </w:r>
      <w:r w:rsidRPr="00250A48">
        <w:rPr>
          <w:lang w:val="ru-RU"/>
        </w:rPr>
        <w:t xml:space="preserve"> </w:t>
      </w:r>
      <w:r w:rsidRPr="006538A1">
        <w:rPr>
          <w:lang w:val="ru-RU"/>
        </w:rPr>
        <w:t>поступово</w:t>
      </w:r>
      <w:r w:rsidRPr="00250A48">
        <w:rPr>
          <w:lang w:val="ru-RU"/>
        </w:rPr>
        <w:t xml:space="preserve"> </w:t>
      </w:r>
      <w:r w:rsidRPr="006538A1">
        <w:rPr>
          <w:lang w:val="ru-RU"/>
        </w:rPr>
        <w:t>збільшувалася</w:t>
      </w:r>
      <w:r w:rsidRPr="00250A48">
        <w:rPr>
          <w:lang w:val="ru-RU"/>
        </w:rPr>
        <w:t xml:space="preserve"> </w:t>
      </w:r>
      <w:r w:rsidRPr="006538A1">
        <w:rPr>
          <w:lang w:val="ru-RU"/>
        </w:rPr>
        <w:t>земельна</w:t>
      </w:r>
      <w:r w:rsidRPr="00250A48">
        <w:rPr>
          <w:lang w:val="ru-RU"/>
        </w:rPr>
        <w:t xml:space="preserve"> </w:t>
      </w:r>
      <w:r w:rsidRPr="006538A1">
        <w:rPr>
          <w:lang w:val="ru-RU"/>
        </w:rPr>
        <w:t>власність</w:t>
      </w:r>
      <w:r w:rsidRPr="00250A48">
        <w:rPr>
          <w:lang w:val="ru-RU"/>
        </w:rPr>
        <w:t xml:space="preserve"> </w:t>
      </w:r>
      <w:r w:rsidRPr="006538A1">
        <w:rPr>
          <w:lang w:val="ru-RU"/>
        </w:rPr>
        <w:t>феодалів</w:t>
      </w:r>
      <w:r>
        <w:t>, шляхти та церкви. І чим більше прав вони здобували, тим ме</w:t>
      </w:r>
      <w:r>
        <w:t>н</w:t>
      </w:r>
      <w:r>
        <w:t xml:space="preserve">ше прав на володіння і розпорядження землею залишалось у селян. </w:t>
      </w:r>
    </w:p>
    <w:p w:rsidR="002E341B" w:rsidRPr="00920C9B" w:rsidRDefault="002E341B" w:rsidP="002E341B">
      <w:pPr>
        <w:pStyle w:val="5"/>
      </w:pPr>
      <w:r>
        <w:t>С</w:t>
      </w:r>
      <w:r w:rsidRPr="00250A48">
        <w:t xml:space="preserve">ьогодні </w:t>
      </w:r>
      <w:r>
        <w:t>з</w:t>
      </w:r>
      <w:r w:rsidRPr="00920C9B">
        <w:t>нання досвіду минулого може стати надійною основою свідомого вибору опт</w:t>
      </w:r>
      <w:r w:rsidRPr="00920C9B">
        <w:t>и</w:t>
      </w:r>
      <w:r w:rsidRPr="00920C9B">
        <w:t>мальних шляхів подальшого розвитку України як демократичної і заможної держави.</w:t>
      </w:r>
    </w:p>
    <w:p w:rsidR="002E341B" w:rsidRPr="00920C9B" w:rsidRDefault="002E341B" w:rsidP="002E341B">
      <w:pPr>
        <w:pStyle w:val="5"/>
      </w:pPr>
      <w:r w:rsidRPr="002A1E74">
        <w:rPr>
          <w:b/>
        </w:rPr>
        <w:t>Аналіз останніх досліджень і публікацій.</w:t>
      </w:r>
      <w:r w:rsidRPr="00920C9B">
        <w:t xml:space="preserve"> Дослідженням проблем </w:t>
      </w:r>
      <w:r>
        <w:t xml:space="preserve">розвитку </w:t>
      </w:r>
      <w:r w:rsidRPr="00920C9B">
        <w:t>відносин власності на землю у період</w:t>
      </w:r>
      <w:r>
        <w:t xml:space="preserve"> перебування українських земель у складі Великого князівства Литовського та Польської держави</w:t>
      </w:r>
      <w:r w:rsidRPr="00920C9B">
        <w:t xml:space="preserve"> Х</w:t>
      </w:r>
      <w:r>
        <w:t>IV</w:t>
      </w:r>
      <w:r w:rsidRPr="00920C9B">
        <w:t>-Х</w:t>
      </w:r>
      <w:r>
        <w:t>VI</w:t>
      </w:r>
      <w:r w:rsidRPr="00920C9B">
        <w:t xml:space="preserve"> століть присвячені праці  як вчених-економістів П. Саблука, Царен</w:t>
      </w:r>
      <w:r>
        <w:t>-</w:t>
      </w:r>
      <w:r>
        <w:br/>
      </w:r>
      <w:r w:rsidRPr="00920C9B">
        <w:t xml:space="preserve">ка О.М., Захарчука А.С., </w:t>
      </w:r>
      <w:r>
        <w:t xml:space="preserve">Леоненко П. М., Юхименко П. І. </w:t>
      </w:r>
      <w:r w:rsidRPr="00920C9B">
        <w:t>так і істориків: Грушевського М.С., Кульчицького С.</w:t>
      </w:r>
      <w:r>
        <w:t xml:space="preserve"> В., </w:t>
      </w:r>
      <w:r w:rsidRPr="00920C9B">
        <w:lastRenderedPageBreak/>
        <w:t>Котляра М.Ф., Панченка</w:t>
      </w:r>
      <w:r>
        <w:t xml:space="preserve"> </w:t>
      </w:r>
      <w:r w:rsidRPr="00920C9B">
        <w:t>П.П., Каденюка О.С., Пр</w:t>
      </w:r>
      <w:r w:rsidRPr="00920C9B">
        <w:t>и</w:t>
      </w:r>
      <w:r w:rsidRPr="00920C9B">
        <w:t>йма</w:t>
      </w:r>
      <w:r>
        <w:t>-</w:t>
      </w:r>
      <w:r>
        <w:br/>
      </w:r>
      <w:r w:rsidRPr="00920C9B">
        <w:t>ка О.М. [1].</w:t>
      </w:r>
    </w:p>
    <w:p w:rsidR="002E341B" w:rsidRPr="00920C9B" w:rsidRDefault="002E341B" w:rsidP="002E341B">
      <w:pPr>
        <w:pStyle w:val="5"/>
      </w:pPr>
      <w:r>
        <w:rPr>
          <w:b/>
        </w:rPr>
        <w:t>Формулювання ц</w:t>
      </w:r>
      <w:r w:rsidRPr="002A1E74">
        <w:rPr>
          <w:b/>
        </w:rPr>
        <w:t>іл</w:t>
      </w:r>
      <w:r>
        <w:rPr>
          <w:b/>
        </w:rPr>
        <w:t>ей</w:t>
      </w:r>
      <w:r w:rsidRPr="002A1E74">
        <w:rPr>
          <w:b/>
        </w:rPr>
        <w:t xml:space="preserve"> </w:t>
      </w:r>
      <w:r>
        <w:rPr>
          <w:b/>
        </w:rPr>
        <w:t>статті</w:t>
      </w:r>
      <w:r w:rsidRPr="002A1E74">
        <w:rPr>
          <w:b/>
        </w:rPr>
        <w:t>.</w:t>
      </w:r>
      <w:r w:rsidRPr="00920C9B">
        <w:t xml:space="preserve"> Аналіз процесу розвитку відносин земельної власності в Україні у </w:t>
      </w:r>
      <w:r>
        <w:t xml:space="preserve">польсько-литовський </w:t>
      </w:r>
      <w:r w:rsidRPr="00920C9B">
        <w:t>період її історії, та в</w:t>
      </w:r>
      <w:r>
        <w:t>п</w:t>
      </w:r>
      <w:r w:rsidRPr="00920C9B">
        <w:t xml:space="preserve">лив цих процесів на </w:t>
      </w:r>
      <w:r w:rsidRPr="00920C9B">
        <w:rPr>
          <w:rFonts w:eastAsia="TimesNewRomanPSMT+1"/>
        </w:rPr>
        <w:t>формування ри</w:t>
      </w:r>
      <w:r w:rsidRPr="00920C9B">
        <w:rPr>
          <w:rFonts w:eastAsia="TimesNewRomanPSMT+1"/>
        </w:rPr>
        <w:t>н</w:t>
      </w:r>
      <w:r w:rsidRPr="00920C9B">
        <w:rPr>
          <w:rFonts w:eastAsia="TimesNewRomanPSMT+1"/>
        </w:rPr>
        <w:t>кових земельних ві</w:t>
      </w:r>
      <w:r w:rsidRPr="00920C9B">
        <w:rPr>
          <w:rFonts w:eastAsia="TimesNewRomanPSMT+1"/>
        </w:rPr>
        <w:t>д</w:t>
      </w:r>
      <w:r w:rsidRPr="00920C9B">
        <w:rPr>
          <w:rFonts w:eastAsia="TimesNewRomanPSMT+1"/>
        </w:rPr>
        <w:t>носин в аграрному секторі сучасної України.</w:t>
      </w:r>
    </w:p>
    <w:p w:rsidR="002E341B" w:rsidRPr="00311B48" w:rsidRDefault="002E341B" w:rsidP="002E341B">
      <w:pPr>
        <w:pStyle w:val="5"/>
        <w:rPr>
          <w:lang w:val="ru-RU"/>
        </w:rPr>
      </w:pPr>
      <w:r w:rsidRPr="002A1E74">
        <w:rPr>
          <w:b/>
        </w:rPr>
        <w:t>Виклад основного матеріалу.</w:t>
      </w:r>
      <w:r w:rsidRPr="00920C9B">
        <w:t xml:space="preserve"> </w:t>
      </w:r>
      <w:r w:rsidRPr="00250A48">
        <w:rPr>
          <w:lang w:val="ru-RU"/>
        </w:rPr>
        <w:t>У Х</w:t>
      </w:r>
      <w:r>
        <w:t>IV</w:t>
      </w:r>
      <w:r w:rsidRPr="00250A48">
        <w:rPr>
          <w:lang w:val="ru-RU"/>
        </w:rPr>
        <w:t>-Х</w:t>
      </w:r>
      <w:r>
        <w:t>VI</w:t>
      </w:r>
      <w:r w:rsidRPr="00250A48">
        <w:rPr>
          <w:lang w:val="ru-RU"/>
        </w:rPr>
        <w:t xml:space="preserve"> ст. економіку </w:t>
      </w:r>
      <w:r>
        <w:rPr>
          <w:lang w:val="ru-RU"/>
        </w:rPr>
        <w:t xml:space="preserve">українських земель </w:t>
      </w:r>
      <w:r w:rsidRPr="00250A48">
        <w:rPr>
          <w:lang w:val="ru-RU"/>
        </w:rPr>
        <w:t>можна ох</w:t>
      </w:r>
      <w:r w:rsidRPr="00250A48">
        <w:rPr>
          <w:lang w:val="ru-RU"/>
        </w:rPr>
        <w:t>а</w:t>
      </w:r>
      <w:r w:rsidRPr="00250A48">
        <w:rPr>
          <w:lang w:val="ru-RU"/>
        </w:rPr>
        <w:t xml:space="preserve">рактеризувати як період </w:t>
      </w:r>
      <w:r>
        <w:rPr>
          <w:lang w:val="ru-RU"/>
        </w:rPr>
        <w:t>подальшого</w:t>
      </w:r>
      <w:r w:rsidRPr="00311B48">
        <w:rPr>
          <w:lang w:val="ru-RU"/>
        </w:rPr>
        <w:t xml:space="preserve"> розвитк</w:t>
      </w:r>
      <w:r>
        <w:rPr>
          <w:lang w:val="ru-RU"/>
        </w:rPr>
        <w:t>у</w:t>
      </w:r>
      <w:r w:rsidRPr="00311B48">
        <w:rPr>
          <w:lang w:val="ru-RU"/>
        </w:rPr>
        <w:t xml:space="preserve"> феодал</w:t>
      </w:r>
      <w:r>
        <w:rPr>
          <w:lang w:val="ru-RU"/>
        </w:rPr>
        <w:t>ьних відносин, що</w:t>
      </w:r>
      <w:r w:rsidRPr="00311B48">
        <w:rPr>
          <w:lang w:val="ru-RU"/>
        </w:rPr>
        <w:t xml:space="preserve"> виявляється</w:t>
      </w:r>
      <w:r>
        <w:rPr>
          <w:lang w:val="ru-RU"/>
        </w:rPr>
        <w:t>,</w:t>
      </w:r>
      <w:r w:rsidRPr="00311B48">
        <w:rPr>
          <w:lang w:val="ru-RU"/>
        </w:rPr>
        <w:t xml:space="preserve"> перш за все</w:t>
      </w:r>
      <w:r>
        <w:rPr>
          <w:lang w:val="ru-RU"/>
        </w:rPr>
        <w:t>,</w:t>
      </w:r>
      <w:r w:rsidRPr="00311B48">
        <w:rPr>
          <w:lang w:val="ru-RU"/>
        </w:rPr>
        <w:t xml:space="preserve"> у зростанні феодального землеволодіння. </w:t>
      </w:r>
      <w:r>
        <w:rPr>
          <w:lang w:val="ru-RU"/>
        </w:rPr>
        <w:t xml:space="preserve">Лад Київської Русі </w:t>
      </w:r>
      <w:r w:rsidRPr="00311B48">
        <w:rPr>
          <w:lang w:val="ru-RU"/>
        </w:rPr>
        <w:t xml:space="preserve">модифікується </w:t>
      </w:r>
      <w:r>
        <w:rPr>
          <w:lang w:val="ru-RU"/>
        </w:rPr>
        <w:t xml:space="preserve">під </w:t>
      </w:r>
      <w:r w:rsidRPr="00311B48">
        <w:rPr>
          <w:lang w:val="ru-RU"/>
        </w:rPr>
        <w:t>вплив</w:t>
      </w:r>
      <w:r>
        <w:rPr>
          <w:lang w:val="ru-RU"/>
        </w:rPr>
        <w:t>о</w:t>
      </w:r>
      <w:r w:rsidRPr="00311B48">
        <w:rPr>
          <w:lang w:val="ru-RU"/>
        </w:rPr>
        <w:t>м державн</w:t>
      </w:r>
      <w:r>
        <w:rPr>
          <w:lang w:val="ru-RU"/>
        </w:rPr>
        <w:t>их</w:t>
      </w:r>
      <w:r w:rsidRPr="00311B48">
        <w:rPr>
          <w:lang w:val="ru-RU"/>
        </w:rPr>
        <w:t xml:space="preserve"> процес</w:t>
      </w:r>
      <w:r>
        <w:rPr>
          <w:lang w:val="ru-RU"/>
        </w:rPr>
        <w:t xml:space="preserve">ів у </w:t>
      </w:r>
      <w:r>
        <w:t>Великому князівстві Литовському та Польській державі</w:t>
      </w:r>
      <w:r w:rsidRPr="00311B48">
        <w:rPr>
          <w:lang w:val="ru-RU"/>
        </w:rPr>
        <w:t xml:space="preserve">, </w:t>
      </w:r>
      <w:r>
        <w:rPr>
          <w:lang w:val="ru-RU"/>
        </w:rPr>
        <w:t xml:space="preserve">складовою яких є </w:t>
      </w:r>
      <w:r w:rsidRPr="00311B48">
        <w:rPr>
          <w:lang w:val="ru-RU"/>
        </w:rPr>
        <w:t>українськ</w:t>
      </w:r>
      <w:r>
        <w:rPr>
          <w:lang w:val="ru-RU"/>
        </w:rPr>
        <w:t>і</w:t>
      </w:r>
      <w:r w:rsidRPr="00311B48">
        <w:rPr>
          <w:lang w:val="ru-RU"/>
        </w:rPr>
        <w:t xml:space="preserve"> земл</w:t>
      </w:r>
      <w:r>
        <w:rPr>
          <w:lang w:val="ru-RU"/>
        </w:rPr>
        <w:t xml:space="preserve">і. </w:t>
      </w:r>
      <w:r w:rsidRPr="00311B48">
        <w:rPr>
          <w:lang w:val="ru-RU"/>
        </w:rPr>
        <w:t>[2</w:t>
      </w:r>
      <w:r>
        <w:rPr>
          <w:lang w:val="ru-RU"/>
        </w:rPr>
        <w:t>, с. 7</w:t>
      </w:r>
      <w:r w:rsidRPr="00311B48">
        <w:rPr>
          <w:lang w:val="ru-RU"/>
        </w:rPr>
        <w:t>].</w:t>
      </w:r>
    </w:p>
    <w:p w:rsidR="002E341B" w:rsidRPr="00183D08" w:rsidRDefault="002E341B" w:rsidP="002E341B">
      <w:pPr>
        <w:pStyle w:val="5"/>
      </w:pPr>
      <w:r w:rsidRPr="00CA559D">
        <w:rPr>
          <w:lang w:val="ru-RU"/>
        </w:rPr>
        <w:t xml:space="preserve">Перенесення </w:t>
      </w:r>
      <w:r>
        <w:rPr>
          <w:lang w:val="ru-RU"/>
        </w:rPr>
        <w:t>до</w:t>
      </w:r>
      <w:r w:rsidRPr="00CA559D">
        <w:rPr>
          <w:lang w:val="ru-RU"/>
        </w:rPr>
        <w:t xml:space="preserve"> Литовськ</w:t>
      </w:r>
      <w:r>
        <w:rPr>
          <w:lang w:val="ru-RU"/>
        </w:rPr>
        <w:t>ої</w:t>
      </w:r>
      <w:r w:rsidRPr="00CA559D">
        <w:rPr>
          <w:lang w:val="ru-RU"/>
        </w:rPr>
        <w:t xml:space="preserve"> держав</w:t>
      </w:r>
      <w:r>
        <w:rPr>
          <w:lang w:val="ru-RU"/>
        </w:rPr>
        <w:t>и</w:t>
      </w:r>
      <w:r w:rsidRPr="00CA559D">
        <w:rPr>
          <w:lang w:val="ru-RU"/>
        </w:rPr>
        <w:t xml:space="preserve"> всієї давньоруської ієрархічної структури, поява н</w:t>
      </w:r>
      <w:r w:rsidRPr="00CA559D">
        <w:rPr>
          <w:lang w:val="ru-RU"/>
        </w:rPr>
        <w:t>о</w:t>
      </w:r>
      <w:r w:rsidRPr="00CA559D">
        <w:rPr>
          <w:lang w:val="ru-RU"/>
        </w:rPr>
        <w:t xml:space="preserve">вих прошарків у феодальному середовищі в результаті розвитку </w:t>
      </w:r>
      <w:r>
        <w:rPr>
          <w:lang w:val="ru-RU"/>
        </w:rPr>
        <w:t>«</w:t>
      </w:r>
      <w:r w:rsidRPr="00CA559D">
        <w:rPr>
          <w:lang w:val="ru-RU"/>
        </w:rPr>
        <w:t>державного</w:t>
      </w:r>
      <w:r>
        <w:rPr>
          <w:lang w:val="ru-RU"/>
        </w:rPr>
        <w:t>»</w:t>
      </w:r>
      <w:r w:rsidRPr="00CA559D">
        <w:rPr>
          <w:lang w:val="ru-RU"/>
        </w:rPr>
        <w:t xml:space="preserve"> феодалізму зумовили специфіку української феодальної ієрархії Х</w:t>
      </w:r>
      <w:r>
        <w:t>IV</w:t>
      </w:r>
      <w:r w:rsidRPr="00CA559D">
        <w:rPr>
          <w:lang w:val="ru-RU"/>
        </w:rPr>
        <w:t>-Х</w:t>
      </w:r>
      <w:r>
        <w:t>VI</w:t>
      </w:r>
      <w:r w:rsidRPr="00CA559D">
        <w:rPr>
          <w:lang w:val="ru-RU"/>
        </w:rPr>
        <w:t xml:space="preserve"> ст. На її вершині були наща</w:t>
      </w:r>
      <w:r w:rsidRPr="00CA559D">
        <w:rPr>
          <w:lang w:val="ru-RU"/>
        </w:rPr>
        <w:t>д</w:t>
      </w:r>
      <w:r w:rsidRPr="00CA559D">
        <w:rPr>
          <w:lang w:val="ru-RU"/>
        </w:rPr>
        <w:t xml:space="preserve">ки колишніх удільних князів </w:t>
      </w:r>
      <w:r>
        <w:rPr>
          <w:lang w:val="ru-RU"/>
        </w:rPr>
        <w:t>–</w:t>
      </w:r>
      <w:r w:rsidRPr="00CA559D">
        <w:rPr>
          <w:lang w:val="ru-RU"/>
        </w:rPr>
        <w:t xml:space="preserve"> Рюриковичів і Гедиміновичів. Вони становили єдиний зам</w:t>
      </w:r>
      <w:r w:rsidRPr="00CA559D">
        <w:rPr>
          <w:lang w:val="ru-RU"/>
        </w:rPr>
        <w:t>к</w:t>
      </w:r>
      <w:r w:rsidRPr="00CA559D">
        <w:rPr>
          <w:lang w:val="ru-RU"/>
        </w:rPr>
        <w:t>нутий стан, входження до якого було неможливим.</w:t>
      </w:r>
      <w:r>
        <w:rPr>
          <w:lang w:val="ru-RU"/>
        </w:rPr>
        <w:t xml:space="preserve"> </w:t>
      </w:r>
      <w:r w:rsidRPr="002E2FD0">
        <w:rPr>
          <w:color w:val="000000"/>
          <w:shd w:val="clear" w:color="auto" w:fill="FFFFFF"/>
        </w:rPr>
        <w:t>Земельні володіння феодалів за їх прав</w:t>
      </w:r>
      <w:r w:rsidRPr="002E2FD0">
        <w:rPr>
          <w:color w:val="000000"/>
          <w:shd w:val="clear" w:color="auto" w:fill="FFFFFF"/>
        </w:rPr>
        <w:t>о</w:t>
      </w:r>
      <w:r w:rsidRPr="002E2FD0">
        <w:rPr>
          <w:color w:val="000000"/>
          <w:shd w:val="clear" w:color="auto" w:fill="FFFFFF"/>
        </w:rPr>
        <w:t>вої ре</w:t>
      </w:r>
      <w:r w:rsidRPr="002E2FD0">
        <w:rPr>
          <w:color w:val="000000"/>
          <w:shd w:val="clear" w:color="auto" w:fill="FFFFFF"/>
        </w:rPr>
        <w:t>г</w:t>
      </w:r>
      <w:r w:rsidRPr="002E2FD0">
        <w:rPr>
          <w:color w:val="000000"/>
          <w:shd w:val="clear" w:color="auto" w:fill="FFFFFF"/>
        </w:rPr>
        <w:t>ламентації п</w:t>
      </w:r>
      <w:r>
        <w:rPr>
          <w:color w:val="000000"/>
          <w:shd w:val="clear" w:color="auto" w:fill="FFFFFF"/>
        </w:rPr>
        <w:t xml:space="preserve">оділялися </w:t>
      </w:r>
      <w:r w:rsidRPr="002E2FD0">
        <w:rPr>
          <w:color w:val="000000"/>
          <w:shd w:val="clear" w:color="auto" w:fill="FFFFFF"/>
        </w:rPr>
        <w:t xml:space="preserve">на три види: вотчинні </w:t>
      </w:r>
      <w:r>
        <w:rPr>
          <w:color w:val="000000"/>
          <w:shd w:val="clear" w:color="auto" w:fill="FFFFFF"/>
        </w:rPr>
        <w:t>–</w:t>
      </w:r>
      <w:r w:rsidRPr="002E2FD0">
        <w:rPr>
          <w:color w:val="000000"/>
          <w:shd w:val="clear" w:color="auto" w:fill="FFFFFF"/>
        </w:rPr>
        <w:t xml:space="preserve"> маєтки, отримані у спадок від батька чи діда; маєтки, куплені самим феодалом; маєтк</w:t>
      </w:r>
      <w:r>
        <w:rPr>
          <w:color w:val="000000"/>
          <w:shd w:val="clear" w:color="auto" w:fill="FFFFFF"/>
        </w:rPr>
        <w:t>и</w:t>
      </w:r>
      <w:r w:rsidRPr="002E2FD0">
        <w:rPr>
          <w:color w:val="000000"/>
          <w:shd w:val="clear" w:color="auto" w:fill="FFFFFF"/>
        </w:rPr>
        <w:t xml:space="preserve"> вислужен</w:t>
      </w:r>
      <w:r>
        <w:rPr>
          <w:color w:val="000000"/>
          <w:shd w:val="clear" w:color="auto" w:fill="FFFFFF"/>
        </w:rPr>
        <w:t>і</w:t>
      </w:r>
      <w:r w:rsidRPr="002E2FD0">
        <w:rPr>
          <w:color w:val="000000"/>
          <w:shd w:val="clear" w:color="auto" w:fill="FFFFFF"/>
        </w:rPr>
        <w:t>,</w:t>
      </w:r>
      <w:r>
        <w:rPr>
          <w:color w:val="000000"/>
          <w:shd w:val="clear" w:color="auto" w:fill="FFFFFF"/>
        </w:rPr>
        <w:t xml:space="preserve"> </w:t>
      </w:r>
      <w:r w:rsidRPr="002E2FD0">
        <w:rPr>
          <w:color w:val="000000"/>
          <w:shd w:val="clear" w:color="auto" w:fill="FFFFFF"/>
        </w:rPr>
        <w:t>подаровані у тимчасове корист</w:t>
      </w:r>
      <w:r w:rsidRPr="002E2FD0">
        <w:rPr>
          <w:color w:val="000000"/>
          <w:shd w:val="clear" w:color="auto" w:fill="FFFFFF"/>
        </w:rPr>
        <w:t>у</w:t>
      </w:r>
      <w:r w:rsidRPr="002E2FD0">
        <w:rPr>
          <w:color w:val="000000"/>
          <w:shd w:val="clear" w:color="auto" w:fill="FFFFFF"/>
        </w:rPr>
        <w:t>вання</w:t>
      </w:r>
      <w:r>
        <w:rPr>
          <w:color w:val="000000"/>
          <w:shd w:val="clear" w:color="auto" w:fill="FFFFFF"/>
        </w:rPr>
        <w:t xml:space="preserve"> </w:t>
      </w:r>
      <w:r w:rsidRPr="002E2FD0">
        <w:rPr>
          <w:color w:val="000000"/>
          <w:shd w:val="clear" w:color="auto" w:fill="FFFFFF"/>
        </w:rPr>
        <w:t>верховним</w:t>
      </w:r>
      <w:r>
        <w:rPr>
          <w:color w:val="000000"/>
          <w:shd w:val="clear" w:color="auto" w:fill="FFFFFF"/>
        </w:rPr>
        <w:t xml:space="preserve"> </w:t>
      </w:r>
      <w:r w:rsidRPr="002E2FD0">
        <w:rPr>
          <w:color w:val="000000"/>
          <w:shd w:val="clear" w:color="auto" w:fill="FFFFFF"/>
        </w:rPr>
        <w:t>власником.</w:t>
      </w:r>
      <w:r w:rsidRPr="00D616F1">
        <w:rPr>
          <w:color w:val="000000"/>
        </w:rPr>
        <w:t xml:space="preserve"> </w:t>
      </w:r>
      <w:r w:rsidRPr="00183D08">
        <w:rPr>
          <w:color w:val="000000"/>
        </w:rPr>
        <w:t xml:space="preserve">Вислуженими маєтками власник міг розпоряджатися лише за згодою пана або </w:t>
      </w:r>
      <w:r w:rsidRPr="00183D08">
        <w:rPr>
          <w:color w:val="000000"/>
        </w:rPr>
        <w:lastRenderedPageBreak/>
        <w:t>князя, від якого був отриманий маєток.</w:t>
      </w:r>
      <w:r w:rsidRPr="00D616F1">
        <w:rPr>
          <w:color w:val="000000"/>
          <w:lang w:val="ru-RU"/>
        </w:rPr>
        <w:t>[</w:t>
      </w:r>
      <w:r>
        <w:rPr>
          <w:color w:val="000000"/>
        </w:rPr>
        <w:t>3, с</w:t>
      </w:r>
      <w:r w:rsidRPr="00183D08">
        <w:rPr>
          <w:color w:val="000000"/>
        </w:rPr>
        <w:t>.</w:t>
      </w:r>
      <w:r>
        <w:rPr>
          <w:color w:val="000000"/>
        </w:rPr>
        <w:t xml:space="preserve"> </w:t>
      </w:r>
      <w:r w:rsidRPr="00183D08">
        <w:rPr>
          <w:color w:val="000000"/>
        </w:rPr>
        <w:t>56.</w:t>
      </w:r>
      <w:r w:rsidRPr="00D616F1">
        <w:rPr>
          <w:color w:val="000000"/>
        </w:rPr>
        <w:t>]</w:t>
      </w:r>
    </w:p>
    <w:p w:rsidR="002E341B" w:rsidRPr="00A82249" w:rsidRDefault="002E341B" w:rsidP="002E341B">
      <w:pPr>
        <w:pStyle w:val="5"/>
        <w:rPr>
          <w:lang w:val="ru-RU"/>
        </w:rPr>
      </w:pPr>
      <w:r w:rsidRPr="00D616F1">
        <w:t>Іншими джерелами зростання земельних володінь польських, литовських та українс</w:t>
      </w:r>
      <w:r w:rsidRPr="00D616F1">
        <w:t>ь</w:t>
      </w:r>
      <w:r w:rsidRPr="00D616F1">
        <w:t>ких феодалів були загарбання земель общини, купівля-продаж земельних маєтків, освоєння пу</w:t>
      </w:r>
      <w:r w:rsidRPr="00D616F1">
        <w:t>с</w:t>
      </w:r>
      <w:r w:rsidRPr="00D616F1">
        <w:t xml:space="preserve">тищ та феодальні земельні пожалування. </w:t>
      </w:r>
      <w:r w:rsidRPr="00A82249">
        <w:rPr>
          <w:lang w:val="ru-RU"/>
        </w:rPr>
        <w:t xml:space="preserve">Жалуваними землями вони володіли у двох формах: тимчасовій </w:t>
      </w:r>
      <w:r>
        <w:rPr>
          <w:lang w:val="ru-RU"/>
        </w:rPr>
        <w:t>–</w:t>
      </w:r>
      <w:r w:rsidRPr="00A82249">
        <w:rPr>
          <w:lang w:val="ru-RU"/>
        </w:rPr>
        <w:t xml:space="preserve"> доки виконували службу на користь сюзерена, і постійній </w:t>
      </w:r>
      <w:r>
        <w:rPr>
          <w:lang w:val="ru-RU"/>
        </w:rPr>
        <w:t>–</w:t>
      </w:r>
      <w:r w:rsidRPr="00A82249">
        <w:rPr>
          <w:lang w:val="ru-RU"/>
        </w:rPr>
        <w:t xml:space="preserve"> з правом передачі своїх володінь у спадщину.</w:t>
      </w:r>
    </w:p>
    <w:p w:rsidR="002E341B" w:rsidRPr="00A82249" w:rsidRDefault="002E341B" w:rsidP="002E341B">
      <w:pPr>
        <w:pStyle w:val="5"/>
        <w:rPr>
          <w:lang w:val="ru-RU"/>
        </w:rPr>
      </w:pPr>
      <w:r w:rsidRPr="00A82249">
        <w:rPr>
          <w:lang w:val="ru-RU"/>
        </w:rPr>
        <w:t xml:space="preserve">Отримавши величезні земельні володіння, феодали намагалися закріпити свої права на ці землі. Якщо у </w:t>
      </w:r>
      <w:r w:rsidRPr="00A82249">
        <w:t>XVI</w:t>
      </w:r>
      <w:r w:rsidRPr="00A82249">
        <w:rPr>
          <w:lang w:val="ru-RU"/>
        </w:rPr>
        <w:t xml:space="preserve"> ст. землі роздавалися </w:t>
      </w:r>
      <w:r>
        <w:rPr>
          <w:lang w:val="ru-RU"/>
        </w:rPr>
        <w:t>«</w:t>
      </w:r>
      <w:r w:rsidRPr="00A82249">
        <w:rPr>
          <w:lang w:val="ru-RU"/>
        </w:rPr>
        <w:t>до живота</w:t>
      </w:r>
      <w:r>
        <w:rPr>
          <w:lang w:val="ru-RU"/>
        </w:rPr>
        <w:t>»</w:t>
      </w:r>
      <w:r w:rsidRPr="00A82249">
        <w:rPr>
          <w:lang w:val="ru-RU"/>
        </w:rPr>
        <w:t>, тобто до смерті володаря, то, п</w:t>
      </w:r>
      <w:r w:rsidRPr="00A82249">
        <w:rPr>
          <w:lang w:val="ru-RU"/>
        </w:rPr>
        <w:t>о</w:t>
      </w:r>
      <w:r w:rsidRPr="00A82249">
        <w:rPr>
          <w:lang w:val="ru-RU"/>
        </w:rPr>
        <w:t xml:space="preserve">чинаючи з </w:t>
      </w:r>
      <w:r>
        <w:rPr>
          <w:lang w:val="ru-RU"/>
        </w:rPr>
        <w:t>30</w:t>
      </w:r>
      <w:r w:rsidRPr="00A82249">
        <w:rPr>
          <w:lang w:val="ru-RU"/>
        </w:rPr>
        <w:t xml:space="preserve">—50-х років </w:t>
      </w:r>
      <w:r w:rsidRPr="00A82249">
        <w:t>XVI</w:t>
      </w:r>
      <w:r w:rsidRPr="00A82249">
        <w:rPr>
          <w:lang w:val="ru-RU"/>
        </w:rPr>
        <w:t xml:space="preserve"> ст., землі вже давалися </w:t>
      </w:r>
      <w:r>
        <w:rPr>
          <w:lang w:val="ru-RU"/>
        </w:rPr>
        <w:t>«</w:t>
      </w:r>
      <w:r w:rsidRPr="00A82249">
        <w:rPr>
          <w:lang w:val="ru-RU"/>
        </w:rPr>
        <w:t>до двох животов</w:t>
      </w:r>
      <w:r>
        <w:rPr>
          <w:lang w:val="ru-RU"/>
        </w:rPr>
        <w:t>»</w:t>
      </w:r>
      <w:r w:rsidRPr="00A82249">
        <w:rPr>
          <w:lang w:val="ru-RU"/>
        </w:rPr>
        <w:t>(до смерті васала і й</w:t>
      </w:r>
      <w:r w:rsidRPr="00A82249">
        <w:rPr>
          <w:lang w:val="ru-RU"/>
        </w:rPr>
        <w:t>о</w:t>
      </w:r>
      <w:r w:rsidRPr="00A82249">
        <w:rPr>
          <w:lang w:val="ru-RU"/>
        </w:rPr>
        <w:t xml:space="preserve">го сина) і навіть </w:t>
      </w:r>
      <w:r>
        <w:rPr>
          <w:lang w:val="ru-RU"/>
        </w:rPr>
        <w:t>«</w:t>
      </w:r>
      <w:r w:rsidRPr="00A82249">
        <w:rPr>
          <w:lang w:val="ru-RU"/>
        </w:rPr>
        <w:t>до трех животов</w:t>
      </w:r>
      <w:r>
        <w:rPr>
          <w:lang w:val="ru-RU"/>
        </w:rPr>
        <w:t>»</w:t>
      </w:r>
      <w:r w:rsidRPr="00A82249">
        <w:rPr>
          <w:lang w:val="ru-RU"/>
        </w:rPr>
        <w:t>.</w:t>
      </w:r>
    </w:p>
    <w:p w:rsidR="002E341B" w:rsidRDefault="002E341B" w:rsidP="002E341B">
      <w:pPr>
        <w:pStyle w:val="5"/>
        <w:rPr>
          <w:lang w:val="ru-RU"/>
        </w:rPr>
      </w:pPr>
      <w:r w:rsidRPr="00A82249">
        <w:rPr>
          <w:lang w:val="ru-RU"/>
        </w:rPr>
        <w:t xml:space="preserve">Як наслідок цього процесу, наприкінці </w:t>
      </w:r>
      <w:r w:rsidRPr="00A82249">
        <w:t>XV</w:t>
      </w:r>
      <w:r w:rsidRPr="00A82249">
        <w:rPr>
          <w:lang w:val="ru-RU"/>
        </w:rPr>
        <w:t xml:space="preserve"> </w:t>
      </w:r>
      <w:r>
        <w:rPr>
          <w:lang w:val="ru-RU"/>
        </w:rPr>
        <w:t>-</w:t>
      </w:r>
      <w:r w:rsidRPr="00A82249">
        <w:rPr>
          <w:lang w:val="ru-RU"/>
        </w:rPr>
        <w:t xml:space="preserve"> першій половині </w:t>
      </w:r>
      <w:r w:rsidRPr="00A82249">
        <w:t>XVI</w:t>
      </w:r>
      <w:r w:rsidRPr="00A82249">
        <w:rPr>
          <w:lang w:val="ru-RU"/>
        </w:rPr>
        <w:t xml:space="preserve"> ст. основні земельні багатства України були зосереджені в руках незначної групи великих феодалів. Г</w:t>
      </w:r>
      <w:r w:rsidRPr="00A82249">
        <w:rPr>
          <w:lang w:val="ru-RU"/>
        </w:rPr>
        <w:t>о</w:t>
      </w:r>
      <w:r w:rsidRPr="00A82249">
        <w:rPr>
          <w:lang w:val="ru-RU"/>
        </w:rPr>
        <w:t>ловним це</w:t>
      </w:r>
      <w:r w:rsidRPr="00A82249">
        <w:rPr>
          <w:lang w:val="ru-RU"/>
        </w:rPr>
        <w:t>н</w:t>
      </w:r>
      <w:r w:rsidRPr="00A82249">
        <w:rPr>
          <w:lang w:val="ru-RU"/>
        </w:rPr>
        <w:t>тром великого землеволодіння в Україні були Волинь і Галичина.</w:t>
      </w:r>
    </w:p>
    <w:p w:rsidR="002E341B" w:rsidRDefault="002E341B" w:rsidP="002E341B">
      <w:pPr>
        <w:pStyle w:val="5"/>
        <w:rPr>
          <w:lang w:val="ru-RU"/>
        </w:rPr>
      </w:pPr>
      <w:r w:rsidRPr="00A82249">
        <w:rPr>
          <w:lang w:val="ru-RU"/>
        </w:rPr>
        <w:t xml:space="preserve">Протягом другої половини </w:t>
      </w:r>
      <w:r w:rsidRPr="00A82249">
        <w:t>XVI</w:t>
      </w:r>
      <w:r w:rsidRPr="00A82249">
        <w:rPr>
          <w:lang w:val="ru-RU"/>
        </w:rPr>
        <w:t xml:space="preserve"> ст, в українських землях відбувалося подальше зр</w:t>
      </w:r>
      <w:r w:rsidRPr="00A82249">
        <w:rPr>
          <w:lang w:val="ru-RU"/>
        </w:rPr>
        <w:t>о</w:t>
      </w:r>
      <w:r w:rsidRPr="00A82249">
        <w:rPr>
          <w:lang w:val="ru-RU"/>
        </w:rPr>
        <w:t xml:space="preserve">стання великого феодального землеволодіння. Так, згідно з </w:t>
      </w:r>
      <w:r>
        <w:rPr>
          <w:lang w:val="ru-RU"/>
        </w:rPr>
        <w:t>«</w:t>
      </w:r>
      <w:r w:rsidRPr="00A82249">
        <w:rPr>
          <w:lang w:val="ru-RU"/>
        </w:rPr>
        <w:t>Пописом землі Волинської</w:t>
      </w:r>
      <w:r>
        <w:rPr>
          <w:lang w:val="ru-RU"/>
        </w:rPr>
        <w:t>»</w:t>
      </w:r>
      <w:r w:rsidRPr="00A82249">
        <w:rPr>
          <w:lang w:val="ru-RU"/>
        </w:rPr>
        <w:t xml:space="preserve"> 1528 р. в цьому воєводстві налічувалося понад 400 магнатських і панських родів, яким нал</w:t>
      </w:r>
      <w:r w:rsidRPr="00A82249">
        <w:rPr>
          <w:lang w:val="ru-RU"/>
        </w:rPr>
        <w:t>е</w:t>
      </w:r>
      <w:r w:rsidRPr="00A82249">
        <w:rPr>
          <w:lang w:val="ru-RU"/>
        </w:rPr>
        <w:t>жали ма</w:t>
      </w:r>
      <w:r w:rsidRPr="00A82249">
        <w:rPr>
          <w:lang w:val="ru-RU"/>
        </w:rPr>
        <w:t>й</w:t>
      </w:r>
      <w:r w:rsidRPr="00A82249">
        <w:rPr>
          <w:lang w:val="ru-RU"/>
        </w:rPr>
        <w:t xml:space="preserve">же усі земельні багатства Волині, 37 магнатських родів на Волині володіли 79 584 </w:t>
      </w:r>
      <w:r>
        <w:rPr>
          <w:lang w:val="ru-RU"/>
        </w:rPr>
        <w:t>«</w:t>
      </w:r>
      <w:r w:rsidRPr="00A82249">
        <w:rPr>
          <w:lang w:val="ru-RU"/>
        </w:rPr>
        <w:t>димами</w:t>
      </w:r>
      <w:r>
        <w:rPr>
          <w:lang w:val="ru-RU"/>
        </w:rPr>
        <w:t>»</w:t>
      </w:r>
      <w:r w:rsidRPr="00A82249">
        <w:rPr>
          <w:lang w:val="ru-RU"/>
        </w:rPr>
        <w:t>, тобто 3/4 усіх селянських господарств.</w:t>
      </w:r>
      <w:r>
        <w:rPr>
          <w:lang w:val="ru-RU"/>
        </w:rPr>
        <w:t xml:space="preserve"> </w:t>
      </w:r>
      <w:r w:rsidRPr="00A82249">
        <w:rPr>
          <w:lang w:val="ru-RU"/>
        </w:rPr>
        <w:t>Особливо бурхливими темпами велике землеволодіння в українських землях стало зростати після Люблінської унії 1569 р. Зага</w:t>
      </w:r>
      <w:r w:rsidRPr="00A82249">
        <w:rPr>
          <w:lang w:val="ru-RU"/>
        </w:rPr>
        <w:t>р</w:t>
      </w:r>
      <w:r w:rsidRPr="00A82249">
        <w:rPr>
          <w:lang w:val="ru-RU"/>
        </w:rPr>
        <w:t xml:space="preserve">бання українських земель активізувалося після постанови сейму Речі Посполитої 1590 р. </w:t>
      </w:r>
      <w:r>
        <w:rPr>
          <w:lang w:val="ru-RU"/>
        </w:rPr>
        <w:t>«</w:t>
      </w:r>
      <w:r w:rsidRPr="00A82249">
        <w:rPr>
          <w:lang w:val="ru-RU"/>
        </w:rPr>
        <w:t>Про роздачу пустищ, які лежали за Білою Церквою</w:t>
      </w:r>
      <w:r>
        <w:rPr>
          <w:lang w:val="ru-RU"/>
        </w:rPr>
        <w:t>»</w:t>
      </w:r>
      <w:r w:rsidRPr="00433DCD">
        <w:rPr>
          <w:lang w:val="ru-RU"/>
        </w:rPr>
        <w:t xml:space="preserve"> [</w:t>
      </w:r>
      <w:r>
        <w:rPr>
          <w:lang w:val="ru-RU"/>
        </w:rPr>
        <w:t>4, с.2</w:t>
      </w:r>
      <w:r w:rsidRPr="00433DCD">
        <w:rPr>
          <w:lang w:val="ru-RU"/>
        </w:rPr>
        <w:t>].</w:t>
      </w:r>
    </w:p>
    <w:p w:rsidR="002E341B" w:rsidRPr="009D5DDD" w:rsidRDefault="002E341B" w:rsidP="002E341B">
      <w:pPr>
        <w:pStyle w:val="5"/>
        <w:rPr>
          <w:lang w:val="ru-RU"/>
        </w:rPr>
      </w:pPr>
      <w:r w:rsidRPr="009D5DDD">
        <w:rPr>
          <w:lang w:val="ru-RU"/>
        </w:rPr>
        <w:t>Другою більш чисельною гр</w:t>
      </w:r>
      <w:r>
        <w:rPr>
          <w:lang w:val="ru-RU"/>
        </w:rPr>
        <w:t>упою пануючого класу в українсь</w:t>
      </w:r>
      <w:r w:rsidRPr="009D5DDD">
        <w:rPr>
          <w:lang w:val="ru-RU"/>
        </w:rPr>
        <w:t xml:space="preserve">ких землях була шляхта </w:t>
      </w:r>
      <w:r>
        <w:rPr>
          <w:lang w:val="ru-RU"/>
        </w:rPr>
        <w:t>–</w:t>
      </w:r>
      <w:r w:rsidRPr="009D5DDD">
        <w:rPr>
          <w:lang w:val="ru-RU"/>
        </w:rPr>
        <w:t xml:space="preserve"> середні і дрібні землевласники.</w:t>
      </w:r>
      <w:r>
        <w:rPr>
          <w:lang w:val="ru-RU"/>
        </w:rPr>
        <w:t xml:space="preserve"> </w:t>
      </w:r>
      <w:r w:rsidRPr="009D5DDD">
        <w:rPr>
          <w:lang w:val="ru-RU"/>
        </w:rPr>
        <w:t>Становище української шляхти було неоднаковим і постійно змінювалос</w:t>
      </w:r>
      <w:r>
        <w:rPr>
          <w:lang w:val="ru-RU"/>
        </w:rPr>
        <w:t>ь</w:t>
      </w:r>
      <w:r w:rsidRPr="009D5DDD">
        <w:rPr>
          <w:lang w:val="ru-RU"/>
        </w:rPr>
        <w:t>.</w:t>
      </w:r>
    </w:p>
    <w:p w:rsidR="002E341B" w:rsidRPr="009D5DDD" w:rsidRDefault="002E341B" w:rsidP="002E341B">
      <w:pPr>
        <w:pStyle w:val="5"/>
        <w:rPr>
          <w:lang w:val="ru-RU"/>
        </w:rPr>
      </w:pPr>
      <w:r w:rsidRPr="009D5DDD">
        <w:rPr>
          <w:lang w:val="ru-RU"/>
        </w:rPr>
        <w:t xml:space="preserve">Приєднання до польського королівства Галичини наприкінці </w:t>
      </w:r>
      <w:r w:rsidRPr="009D5DDD">
        <w:t>XVI</w:t>
      </w:r>
      <w:r w:rsidRPr="009D5DDD">
        <w:rPr>
          <w:lang w:val="ru-RU"/>
        </w:rPr>
        <w:t xml:space="preserve"> ст. сприяло шир</w:t>
      </w:r>
      <w:r w:rsidRPr="009D5DDD">
        <w:rPr>
          <w:lang w:val="ru-RU"/>
        </w:rPr>
        <w:t>о</w:t>
      </w:r>
      <w:r w:rsidRPr="009D5DDD">
        <w:rPr>
          <w:lang w:val="ru-RU"/>
        </w:rPr>
        <w:t xml:space="preserve">ким пожалуванням українських земель польським шляхтичам. Привілеями 1425, </w:t>
      </w:r>
      <w:r w:rsidRPr="009D5DDD">
        <w:rPr>
          <w:lang w:val="ru-RU"/>
        </w:rPr>
        <w:lastRenderedPageBreak/>
        <w:t>1430, 1433 рр. на територію Галичини були поширені деякі інститути польського права в інтересах української шляхти. А привілеєм 1434 р. галицька шляхта була звільнена від сплати податків, що означало остаточне юридичне зрівняння її з польською шляхтою.</w:t>
      </w:r>
    </w:p>
    <w:p w:rsidR="002E341B" w:rsidRPr="009D5DDD" w:rsidRDefault="002E341B" w:rsidP="002E341B">
      <w:pPr>
        <w:pStyle w:val="5"/>
        <w:rPr>
          <w:lang w:val="ru-RU"/>
        </w:rPr>
      </w:pPr>
      <w:r w:rsidRPr="009D5DDD">
        <w:rPr>
          <w:lang w:val="ru-RU"/>
        </w:rPr>
        <w:t xml:space="preserve">Приблизно таке ж становище шляхти було і на тих українських землях, які входили до складу Великого князівства Литовського. Протягом </w:t>
      </w:r>
      <w:r w:rsidRPr="009D5DDD">
        <w:t>XV</w:t>
      </w:r>
      <w:r w:rsidRPr="009D5DDD">
        <w:rPr>
          <w:lang w:val="ru-RU"/>
        </w:rPr>
        <w:t xml:space="preserve"> ст. тут поступово зростало шл</w:t>
      </w:r>
      <w:r w:rsidRPr="009D5DDD">
        <w:rPr>
          <w:lang w:val="ru-RU"/>
        </w:rPr>
        <w:t>я</w:t>
      </w:r>
      <w:r w:rsidRPr="009D5DDD">
        <w:rPr>
          <w:lang w:val="ru-RU"/>
        </w:rPr>
        <w:t>хетське землеволодіння за рахунок купівлі-продажу, загарбання общинних земель, освоєння пустищ, династичних шлюбів тощо.</w:t>
      </w:r>
      <w:r>
        <w:rPr>
          <w:lang w:val="ru-RU"/>
        </w:rPr>
        <w:t xml:space="preserve"> </w:t>
      </w:r>
    </w:p>
    <w:p w:rsidR="002E341B" w:rsidRPr="003D2FB6" w:rsidRDefault="002E341B" w:rsidP="002E341B">
      <w:pPr>
        <w:pStyle w:val="5"/>
        <w:rPr>
          <w:szCs w:val="24"/>
          <w:lang w:val="ru-RU"/>
        </w:rPr>
      </w:pPr>
      <w:r w:rsidRPr="009D5DDD">
        <w:rPr>
          <w:lang w:val="ru-RU"/>
        </w:rPr>
        <w:t xml:space="preserve">У першій половині </w:t>
      </w:r>
      <w:r w:rsidRPr="009D5DDD">
        <w:t>XVI</w:t>
      </w:r>
      <w:r w:rsidRPr="009D5DDD">
        <w:rPr>
          <w:lang w:val="ru-RU"/>
        </w:rPr>
        <w:t xml:space="preserve"> ст. уряд Великого князівства Литовського запровадив деякі зах</w:t>
      </w:r>
      <w:r w:rsidRPr="009D5DDD">
        <w:rPr>
          <w:lang w:val="ru-RU"/>
        </w:rPr>
        <w:t>о</w:t>
      </w:r>
      <w:r w:rsidRPr="009D5DDD">
        <w:rPr>
          <w:lang w:val="ru-RU"/>
        </w:rPr>
        <w:t>ди, спрямовані на підвищення ролі шляхти.</w:t>
      </w:r>
      <w:r>
        <w:rPr>
          <w:lang w:val="ru-RU"/>
        </w:rPr>
        <w:t xml:space="preserve"> </w:t>
      </w:r>
      <w:r w:rsidRPr="009D5DDD">
        <w:rPr>
          <w:lang w:val="ru-RU"/>
        </w:rPr>
        <w:t xml:space="preserve">У 1528 р. було проведено перепис шляхти, так званий </w:t>
      </w:r>
      <w:r>
        <w:rPr>
          <w:lang w:val="ru-RU"/>
        </w:rPr>
        <w:t>«</w:t>
      </w:r>
      <w:r w:rsidRPr="009D5DDD">
        <w:rPr>
          <w:lang w:val="ru-RU"/>
        </w:rPr>
        <w:t>попис земський</w:t>
      </w:r>
      <w:r>
        <w:rPr>
          <w:lang w:val="ru-RU"/>
        </w:rPr>
        <w:t>»</w:t>
      </w:r>
      <w:r w:rsidRPr="009D5DDD">
        <w:rPr>
          <w:lang w:val="ru-RU"/>
        </w:rPr>
        <w:t>. Списки шляхти, складені під час перепису, були затверджені сен</w:t>
      </w:r>
      <w:r w:rsidRPr="009D5DDD">
        <w:rPr>
          <w:lang w:val="ru-RU"/>
        </w:rPr>
        <w:t>а</w:t>
      </w:r>
      <w:r w:rsidRPr="009D5DDD">
        <w:rPr>
          <w:lang w:val="ru-RU"/>
        </w:rPr>
        <w:t xml:space="preserve">том, після чого посилання на них було незаперечним доказом шляхетства. </w:t>
      </w:r>
      <w:r w:rsidRPr="00FE3C85">
        <w:rPr>
          <w:lang w:val="ru-RU"/>
        </w:rPr>
        <w:t>[</w:t>
      </w:r>
      <w:r>
        <w:rPr>
          <w:lang w:val="ru-RU"/>
        </w:rPr>
        <w:t xml:space="preserve">5, </w:t>
      </w:r>
      <w:r w:rsidRPr="003D2FB6">
        <w:rPr>
          <w:rStyle w:val="apple-converted-space"/>
          <w:bCs/>
          <w:color w:val="000000"/>
          <w:szCs w:val="24"/>
          <w:shd w:val="clear" w:color="auto" w:fill="FFFFFF"/>
          <w:lang w:val="en-US"/>
        </w:rPr>
        <w:t>c</w:t>
      </w:r>
      <w:r w:rsidRPr="003D2FB6">
        <w:rPr>
          <w:rStyle w:val="apple-converted-space"/>
          <w:bCs/>
          <w:color w:val="000000"/>
          <w:szCs w:val="24"/>
          <w:shd w:val="clear" w:color="auto" w:fill="FFFFFF"/>
        </w:rPr>
        <w:t>.</w:t>
      </w:r>
      <w:r w:rsidRPr="003D2FB6">
        <w:rPr>
          <w:rStyle w:val="apple-converted-space"/>
          <w:bCs/>
          <w:color w:val="000000"/>
          <w:szCs w:val="24"/>
          <w:shd w:val="clear" w:color="auto" w:fill="FFFFFF"/>
          <w:lang w:val="ru-RU"/>
        </w:rPr>
        <w:t xml:space="preserve"> 20</w:t>
      </w:r>
      <w:r w:rsidRPr="003D2FB6">
        <w:rPr>
          <w:szCs w:val="24"/>
          <w:lang w:val="ru-RU"/>
        </w:rPr>
        <w:t>]</w:t>
      </w:r>
    </w:p>
    <w:p w:rsidR="002E341B" w:rsidRDefault="002E341B" w:rsidP="002E341B">
      <w:pPr>
        <w:pStyle w:val="5"/>
        <w:rPr>
          <w:lang w:val="ru-RU"/>
        </w:rPr>
      </w:pPr>
      <w:r w:rsidRPr="00C95EF3">
        <w:t>Найбільшим здобутком у процесі систематизації земельного права у Великому кн</w:t>
      </w:r>
      <w:r w:rsidRPr="00C95EF3">
        <w:t>я</w:t>
      </w:r>
      <w:r w:rsidRPr="00C95EF3">
        <w:t>зівстві Литовському стало укладання в XVI ст. трьох Литовських статутів. Перший Литовс</w:t>
      </w:r>
      <w:r w:rsidRPr="00C95EF3">
        <w:t>ь</w:t>
      </w:r>
      <w:r w:rsidRPr="00C95EF3">
        <w:t>кий статут закріплював права шляхти, які вона одержала шляхом надання привілеїв, зрівн</w:t>
      </w:r>
      <w:r w:rsidRPr="00C95EF3">
        <w:t>ю</w:t>
      </w:r>
      <w:r w:rsidRPr="00C95EF3">
        <w:t>вав шл</w:t>
      </w:r>
      <w:r w:rsidRPr="00C95EF3">
        <w:t>я</w:t>
      </w:r>
      <w:r w:rsidRPr="00C95EF3">
        <w:t>хту в єдиний стан. Перший Литовський статут</w:t>
      </w:r>
      <w:r>
        <w:t xml:space="preserve"> 1529 р.</w:t>
      </w:r>
      <w:r w:rsidRPr="00C95EF3">
        <w:t xml:space="preserve"> зазначав, що право є для всіх єдиним, що було дуже прогресивним принципом у тогочасній Європі [</w:t>
      </w:r>
      <w:r>
        <w:t>6</w:t>
      </w:r>
      <w:r w:rsidRPr="00C95EF3">
        <w:t xml:space="preserve">, c. </w:t>
      </w:r>
      <w:r>
        <w:t>20</w:t>
      </w:r>
      <w:r w:rsidRPr="00C95EF3">
        <w:t>].</w:t>
      </w:r>
    </w:p>
    <w:p w:rsidR="002E341B" w:rsidRPr="002B4460" w:rsidRDefault="002E341B" w:rsidP="002E341B">
      <w:pPr>
        <w:pStyle w:val="5"/>
      </w:pPr>
      <w:r w:rsidRPr="009D5DDD">
        <w:rPr>
          <w:lang w:val="ru-RU"/>
        </w:rPr>
        <w:t xml:space="preserve">Остаточному оформленню шляхетського стану сприяла </w:t>
      </w:r>
      <w:r>
        <w:rPr>
          <w:lang w:val="ru-RU"/>
        </w:rPr>
        <w:t>«</w:t>
      </w:r>
      <w:r w:rsidRPr="0018066E">
        <w:t>Устава на волоки</w:t>
      </w:r>
      <w:r>
        <w:t>»</w:t>
      </w:r>
      <w:r w:rsidRPr="0018066E">
        <w:t xml:space="preserve"> затве</w:t>
      </w:r>
      <w:r w:rsidRPr="0018066E">
        <w:t>р</w:t>
      </w:r>
      <w:r w:rsidRPr="0018066E">
        <w:t>джен</w:t>
      </w:r>
      <w:r>
        <w:t>а</w:t>
      </w:r>
      <w:r w:rsidRPr="0018066E">
        <w:t xml:space="preserve"> 1 квітня 1557 р. Сигізмундом II Августом</w:t>
      </w:r>
      <w:r>
        <w:t xml:space="preserve">. </w:t>
      </w:r>
      <w:r w:rsidRPr="003D2D44">
        <w:t xml:space="preserve">За </w:t>
      </w:r>
      <w:r>
        <w:t>цим документом</w:t>
      </w:r>
      <w:r w:rsidRPr="003D2D44">
        <w:t xml:space="preserve"> всі земельні володіння великого князя вимірювалися і ділилися на однакові ділянки </w:t>
      </w:r>
      <w:r>
        <w:t>–</w:t>
      </w:r>
      <w:r w:rsidRPr="003D2D44">
        <w:t xml:space="preserve"> волоки (дорівнювали прибл. від 16,8 до </w:t>
      </w:r>
      <w:smartTag w:uri="urn:schemas-microsoft-com:office:smarttags" w:element="metricconverter">
        <w:smartTagPr>
          <w:attr w:name="ProductID" w:val="21,8 га"/>
        </w:smartTagPr>
        <w:r w:rsidRPr="003D2D44">
          <w:t>21,8 га</w:t>
        </w:r>
      </w:smartTag>
      <w:r w:rsidRPr="003D2D44">
        <w:t xml:space="preserve"> в залежності від місцевості), що стали єдиною одиницею оподаткування. Найкращі орні землі відводилися під великокнязівські</w:t>
      </w:r>
      <w:r>
        <w:t xml:space="preserve"> та панські</w:t>
      </w:r>
      <w:r w:rsidRPr="003D2D44">
        <w:t xml:space="preserve"> фільварки, решта розпод</w:t>
      </w:r>
      <w:r w:rsidRPr="003D2D44">
        <w:t>і</w:t>
      </w:r>
      <w:r w:rsidRPr="003D2D44">
        <w:t>лялася між селянами.</w:t>
      </w:r>
      <w:r>
        <w:t xml:space="preserve"> </w:t>
      </w:r>
      <w:r w:rsidRPr="00B87441">
        <w:t>Розмір земельної ділянки, сума податків і повинності залежали від ст</w:t>
      </w:r>
      <w:r w:rsidRPr="00B87441">
        <w:t>а</w:t>
      </w:r>
      <w:r w:rsidRPr="00B87441">
        <w:t>нової пр</w:t>
      </w:r>
      <w:r w:rsidRPr="00B87441">
        <w:t>и</w:t>
      </w:r>
      <w:r w:rsidRPr="00B87441">
        <w:t>належності особи.</w:t>
      </w:r>
      <w:r w:rsidRPr="003D2D44">
        <w:t xml:space="preserve"> </w:t>
      </w:r>
      <w:r>
        <w:t xml:space="preserve">У </w:t>
      </w:r>
      <w:r w:rsidRPr="009D5DDD">
        <w:rPr>
          <w:lang w:val="ru-RU"/>
        </w:rPr>
        <w:t xml:space="preserve">ході </w:t>
      </w:r>
      <w:r w:rsidRPr="0018066E">
        <w:t>ц</w:t>
      </w:r>
      <w:r>
        <w:t>ієї аграрної реформи</w:t>
      </w:r>
      <w:r>
        <w:rPr>
          <w:lang w:val="ru-RU"/>
        </w:rPr>
        <w:t xml:space="preserve"> </w:t>
      </w:r>
      <w:r w:rsidRPr="009D5DDD">
        <w:rPr>
          <w:lang w:val="ru-RU"/>
        </w:rPr>
        <w:t xml:space="preserve">перевірялися права на землю і шляхетство. При цьому землі, які були привласнені самовільно, відбиралися, а особи, які не зуміли довести документально </w:t>
      </w:r>
      <w:r w:rsidRPr="009D5DDD">
        <w:rPr>
          <w:lang w:val="ru-RU"/>
        </w:rPr>
        <w:lastRenderedPageBreak/>
        <w:t>свого шляхетського походження, поверталися у стан звича</w:t>
      </w:r>
      <w:r w:rsidRPr="009D5DDD">
        <w:rPr>
          <w:lang w:val="ru-RU"/>
        </w:rPr>
        <w:t>й</w:t>
      </w:r>
      <w:r w:rsidRPr="009D5DDD">
        <w:rPr>
          <w:lang w:val="ru-RU"/>
        </w:rPr>
        <w:t xml:space="preserve">них людей. </w:t>
      </w:r>
      <w:r w:rsidRPr="00B87441">
        <w:rPr>
          <w:lang w:val="ru-RU"/>
        </w:rPr>
        <w:t>[</w:t>
      </w:r>
      <w:r>
        <w:rPr>
          <w:lang w:val="ru-RU"/>
        </w:rPr>
        <w:t>7, с. 58</w:t>
      </w:r>
      <w:r w:rsidRPr="002B4460">
        <w:t>]</w:t>
      </w:r>
    </w:p>
    <w:p w:rsidR="002E341B" w:rsidRPr="00B626D8" w:rsidRDefault="002E341B" w:rsidP="002E341B">
      <w:pPr>
        <w:pStyle w:val="5"/>
        <w:rPr>
          <w:lang w:val="ru-RU"/>
        </w:rPr>
      </w:pPr>
      <w:r>
        <w:t xml:space="preserve">Другий Литовський статут, </w:t>
      </w:r>
      <w:r w:rsidRPr="001C7CB3">
        <w:t>схвалений у 1566 р., здійснив адміністративно-політ</w:t>
      </w:r>
      <w:r>
        <w:t xml:space="preserve">ичну </w:t>
      </w:r>
      <w:r w:rsidRPr="001C7CB3">
        <w:t>р</w:t>
      </w:r>
      <w:r w:rsidRPr="001C7CB3">
        <w:t>е</w:t>
      </w:r>
      <w:r>
        <w:t>форму,</w:t>
      </w:r>
      <w:r w:rsidRPr="001C7CB3">
        <w:t xml:space="preserve"> зокрема поширив привілеї рядової шляхти.</w:t>
      </w:r>
      <w:r>
        <w:t xml:space="preserve"> </w:t>
      </w:r>
      <w:r w:rsidRPr="001C7CB3">
        <w:t xml:space="preserve">Цей кодекс є юридичним оформленням панівної ролі шляхти в державі і </w:t>
      </w:r>
      <w:r>
        <w:t>по</w:t>
      </w:r>
      <w:r w:rsidRPr="001C7CB3">
        <w:t>дальшого обмеження прав селянства</w:t>
      </w:r>
      <w:r>
        <w:t>.</w:t>
      </w:r>
      <w:r w:rsidRPr="00730344">
        <w:rPr>
          <w:lang w:val="ru-RU"/>
        </w:rPr>
        <w:t>[</w:t>
      </w:r>
      <w:r>
        <w:rPr>
          <w:lang w:val="ru-RU"/>
        </w:rPr>
        <w:t>8, с. 15</w:t>
      </w:r>
      <w:r w:rsidRPr="00B626D8">
        <w:rPr>
          <w:lang w:val="ru-RU"/>
        </w:rPr>
        <w:t>]</w:t>
      </w:r>
    </w:p>
    <w:p w:rsidR="002E341B" w:rsidRDefault="002E341B" w:rsidP="002E341B">
      <w:pPr>
        <w:pStyle w:val="5"/>
      </w:pPr>
      <w:r w:rsidRPr="001C7CB3">
        <w:t>Третій Литовський Статут, складений після приєднання В</w:t>
      </w:r>
      <w:r>
        <w:t>еликого</w:t>
      </w:r>
      <w:r w:rsidRPr="001C7CB3">
        <w:t xml:space="preserve"> </w:t>
      </w:r>
      <w:r>
        <w:t>к</w:t>
      </w:r>
      <w:r w:rsidRPr="001C7CB3">
        <w:t>нязівства Лит</w:t>
      </w:r>
      <w:r>
        <w:t>о</w:t>
      </w:r>
      <w:r>
        <w:t>в</w:t>
      </w:r>
      <w:r>
        <w:t>ського</w:t>
      </w:r>
      <w:r w:rsidRPr="001C7CB3">
        <w:t xml:space="preserve"> до Польщі (Люблінська унія 1569 p.), був затверджений Жигмонтом III Вазою, вел</w:t>
      </w:r>
      <w:r w:rsidRPr="001C7CB3">
        <w:t>и</w:t>
      </w:r>
      <w:r w:rsidRPr="001C7CB3">
        <w:t>ким кн</w:t>
      </w:r>
      <w:r>
        <w:t>язем</w:t>
      </w:r>
      <w:r w:rsidRPr="001C7CB3">
        <w:t xml:space="preserve"> лит</w:t>
      </w:r>
      <w:r>
        <w:t>овським</w:t>
      </w:r>
      <w:r w:rsidRPr="001C7CB3">
        <w:t xml:space="preserve"> (і </w:t>
      </w:r>
      <w:r>
        <w:t>польським</w:t>
      </w:r>
      <w:r w:rsidRPr="001C7CB3">
        <w:t xml:space="preserve"> королем) у 1588 р. Він позначався остаточн</w:t>
      </w:r>
      <w:r>
        <w:t>им</w:t>
      </w:r>
      <w:r w:rsidRPr="001C7CB3">
        <w:t xml:space="preserve"> закрі</w:t>
      </w:r>
      <w:r w:rsidRPr="001C7CB3">
        <w:t>п</w:t>
      </w:r>
      <w:r w:rsidRPr="001C7CB3">
        <w:t>ленн</w:t>
      </w:r>
      <w:r>
        <w:t>ям привілеїв шляхти і</w:t>
      </w:r>
      <w:r w:rsidRPr="001C7CB3">
        <w:t xml:space="preserve"> повному закріпаченні селян.</w:t>
      </w:r>
      <w:r w:rsidRPr="00A60B5A">
        <w:rPr>
          <w:lang w:val="ru-RU"/>
        </w:rPr>
        <w:t>[</w:t>
      </w:r>
      <w:r>
        <w:rPr>
          <w:lang w:val="ru-RU"/>
        </w:rPr>
        <w:t>9, с. 82</w:t>
      </w:r>
      <w:r w:rsidRPr="00A60B5A">
        <w:rPr>
          <w:lang w:val="ru-RU"/>
        </w:rPr>
        <w:t>]</w:t>
      </w:r>
      <w:r>
        <w:t xml:space="preserve"> </w:t>
      </w:r>
    </w:p>
    <w:p w:rsidR="002E341B" w:rsidRPr="009D5DDD" w:rsidRDefault="002E341B" w:rsidP="002E341B">
      <w:pPr>
        <w:pStyle w:val="5"/>
        <w:rPr>
          <w:lang w:val="ru-RU"/>
        </w:rPr>
      </w:pPr>
      <w:r w:rsidRPr="009D5DDD">
        <w:rPr>
          <w:lang w:val="ru-RU"/>
        </w:rPr>
        <w:t>Таким чином</w:t>
      </w:r>
      <w:r>
        <w:rPr>
          <w:lang w:val="ru-RU"/>
        </w:rPr>
        <w:t xml:space="preserve">, </w:t>
      </w:r>
      <w:r w:rsidRPr="009D5DDD">
        <w:rPr>
          <w:lang w:val="ru-RU"/>
        </w:rPr>
        <w:t xml:space="preserve">реформи </w:t>
      </w:r>
      <w:r>
        <w:rPr>
          <w:lang w:val="ru-RU"/>
        </w:rPr>
        <w:t xml:space="preserve">другої </w:t>
      </w:r>
      <w:r w:rsidRPr="001C7CB3">
        <w:t>половини</w:t>
      </w:r>
      <w:r>
        <w:rPr>
          <w:lang w:val="ru-RU"/>
        </w:rPr>
        <w:t xml:space="preserve"> </w:t>
      </w:r>
      <w:r w:rsidRPr="009D5DDD">
        <w:t>XVI</w:t>
      </w:r>
      <w:r w:rsidRPr="009D5DDD">
        <w:rPr>
          <w:lang w:val="ru-RU"/>
        </w:rPr>
        <w:t xml:space="preserve"> ст. зумовили зростання політичної</w:t>
      </w:r>
      <w:r>
        <w:rPr>
          <w:lang w:val="ru-RU"/>
        </w:rPr>
        <w:t xml:space="preserve"> та економічної</w:t>
      </w:r>
      <w:r w:rsidRPr="009D5DDD">
        <w:rPr>
          <w:lang w:val="ru-RU"/>
        </w:rPr>
        <w:t xml:space="preserve"> ролі шляхти і сприяли встановленню режиму </w:t>
      </w:r>
      <w:r>
        <w:rPr>
          <w:lang w:val="ru-RU"/>
        </w:rPr>
        <w:t>«</w:t>
      </w:r>
      <w:r w:rsidRPr="009D5DDD">
        <w:rPr>
          <w:lang w:val="ru-RU"/>
        </w:rPr>
        <w:t>шляхетської демократії</w:t>
      </w:r>
      <w:r>
        <w:rPr>
          <w:lang w:val="ru-RU"/>
        </w:rPr>
        <w:t>»</w:t>
      </w:r>
      <w:r w:rsidRPr="009D5DDD">
        <w:rPr>
          <w:lang w:val="ru-RU"/>
        </w:rPr>
        <w:t>. Поря</w:t>
      </w:r>
      <w:r>
        <w:rPr>
          <w:lang w:val="ru-RU"/>
        </w:rPr>
        <w:t xml:space="preserve">д з тим слід мати на увазі, що </w:t>
      </w:r>
      <w:r w:rsidRPr="009D5DDD">
        <w:rPr>
          <w:lang w:val="ru-RU"/>
        </w:rPr>
        <w:t>з числа українських феодалів шляхетські права і привілеї отрим</w:t>
      </w:r>
      <w:r w:rsidRPr="009D5DDD">
        <w:rPr>
          <w:lang w:val="ru-RU"/>
        </w:rPr>
        <w:t>а</w:t>
      </w:r>
      <w:r w:rsidRPr="009D5DDD">
        <w:rPr>
          <w:lang w:val="ru-RU"/>
        </w:rPr>
        <w:t>л</w:t>
      </w:r>
      <w:r>
        <w:rPr>
          <w:lang w:val="ru-RU"/>
        </w:rPr>
        <w:t>а</w:t>
      </w:r>
      <w:r w:rsidRPr="009D5DDD">
        <w:rPr>
          <w:lang w:val="ru-RU"/>
        </w:rPr>
        <w:t xml:space="preserve"> лише їх верхівка. </w:t>
      </w:r>
      <w:r>
        <w:rPr>
          <w:lang w:val="ru-RU"/>
        </w:rPr>
        <w:t>У</w:t>
      </w:r>
      <w:r w:rsidRPr="009D5DDD">
        <w:rPr>
          <w:lang w:val="ru-RU"/>
        </w:rPr>
        <w:t xml:space="preserve"> Правобережній Україні чисельність шляхти </w:t>
      </w:r>
      <w:r>
        <w:rPr>
          <w:lang w:val="ru-RU"/>
        </w:rPr>
        <w:t xml:space="preserve">на той час </w:t>
      </w:r>
      <w:r w:rsidRPr="009D5DDD">
        <w:rPr>
          <w:lang w:val="ru-RU"/>
        </w:rPr>
        <w:t>складала 38,5 тис. осіб, тобто близько 2,3% населення Правобережжя.</w:t>
      </w:r>
    </w:p>
    <w:p w:rsidR="002E341B" w:rsidRDefault="002E341B" w:rsidP="002E341B">
      <w:pPr>
        <w:pStyle w:val="5"/>
      </w:pPr>
      <w:r w:rsidRPr="00846D41">
        <w:t>У X</w:t>
      </w:r>
      <w:r>
        <w:t>І</w:t>
      </w:r>
      <w:r w:rsidRPr="00846D41">
        <w:t>V-XV ст. на всій території</w:t>
      </w:r>
      <w:r>
        <w:t xml:space="preserve"> Великого князівства Литовського</w:t>
      </w:r>
      <w:r w:rsidRPr="00846D41">
        <w:t>, у тому числі й на його українських землях, селяни фактично ще не втратили права купувати і продавати свою землю, хоча верховним її власником була держава. Така купівля-продаж проводилася на о</w:t>
      </w:r>
      <w:r w:rsidRPr="00846D41">
        <w:t>с</w:t>
      </w:r>
      <w:r w:rsidRPr="00846D41">
        <w:t xml:space="preserve">нові давнього звичаєвого права. Під час операцій обов'язковою була присутність свідків або старців (дідів) села. </w:t>
      </w:r>
      <w:r>
        <w:rPr>
          <w:lang w:val="ru-RU"/>
        </w:rPr>
        <w:t xml:space="preserve">У </w:t>
      </w:r>
      <w:r>
        <w:rPr>
          <w:lang w:val="en-US"/>
        </w:rPr>
        <w:t>XV</w:t>
      </w:r>
      <w:r w:rsidRPr="00592C89">
        <w:rPr>
          <w:lang w:val="ru-RU"/>
        </w:rPr>
        <w:t xml:space="preserve"> </w:t>
      </w:r>
      <w:r>
        <w:t>столітті відбуваються певні зміни у правовому та майновому ст</w:t>
      </w:r>
      <w:r>
        <w:t>а</w:t>
      </w:r>
      <w:r>
        <w:t>нов</w:t>
      </w:r>
      <w:r>
        <w:t>и</w:t>
      </w:r>
      <w:r>
        <w:t xml:space="preserve">щі селян. </w:t>
      </w:r>
    </w:p>
    <w:p w:rsidR="002E341B" w:rsidRPr="00DA1DA4" w:rsidRDefault="002E341B" w:rsidP="002E341B">
      <w:pPr>
        <w:pStyle w:val="5"/>
      </w:pPr>
      <w:r w:rsidRPr="00EA312C">
        <w:rPr>
          <w:lang w:val="ru-RU"/>
        </w:rPr>
        <w:t xml:space="preserve">Великі князі литовські звичайно мали захищати інтереси панівної групи населення, і вже з </w:t>
      </w:r>
      <w:r w:rsidRPr="00846D41">
        <w:t>XIV</w:t>
      </w:r>
      <w:r w:rsidRPr="00EA312C">
        <w:rPr>
          <w:lang w:val="ru-RU"/>
        </w:rPr>
        <w:t xml:space="preserve"> ст. починають не визнавати за селянами права на землеволодіння. </w:t>
      </w:r>
      <w:r w:rsidRPr="00846D41">
        <w:t>Селяни напол</w:t>
      </w:r>
      <w:r w:rsidRPr="00846D41">
        <w:t>е</w:t>
      </w:r>
      <w:r w:rsidRPr="00846D41">
        <w:t>гливо чинили опір, вважаючи себе за власників землі, активно захищали «старину» і звича</w:t>
      </w:r>
      <w:r w:rsidRPr="00846D41">
        <w:t>є</w:t>
      </w:r>
      <w:r w:rsidRPr="00846D41">
        <w:t>ве пр</w:t>
      </w:r>
      <w:r w:rsidRPr="00846D41">
        <w:t>а</w:t>
      </w:r>
      <w:r w:rsidRPr="00846D41">
        <w:t>во, яке її узаконювало.</w:t>
      </w:r>
      <w:r w:rsidRPr="00DA1DA4">
        <w:rPr>
          <w:lang w:val="ru-RU"/>
        </w:rPr>
        <w:t>[</w:t>
      </w:r>
      <w:r>
        <w:rPr>
          <w:lang w:val="ru-RU"/>
        </w:rPr>
        <w:t>10, с.189</w:t>
      </w:r>
      <w:r w:rsidRPr="00DA1DA4">
        <w:rPr>
          <w:lang w:val="ru-RU"/>
        </w:rPr>
        <w:t>]</w:t>
      </w:r>
    </w:p>
    <w:p w:rsidR="002E341B" w:rsidRPr="005A7823" w:rsidRDefault="002E341B" w:rsidP="002E341B">
      <w:pPr>
        <w:pStyle w:val="5"/>
      </w:pPr>
      <w:r w:rsidRPr="00846D41">
        <w:t xml:space="preserve">Статут 1529 року встановив, що землею залежного </w:t>
      </w:r>
      <w:r>
        <w:t xml:space="preserve">від </w:t>
      </w:r>
      <w:r w:rsidRPr="00846D41">
        <w:t>феодала селянина розпорядж</w:t>
      </w:r>
      <w:r w:rsidRPr="00846D41">
        <w:t>а</w:t>
      </w:r>
      <w:r w:rsidRPr="00846D41">
        <w:t>ється лише його пан, тобто феодал (арт. 10 розд. VI).</w:t>
      </w:r>
      <w:r w:rsidRPr="002A3468">
        <w:rPr>
          <w:lang w:val="ru-RU"/>
        </w:rPr>
        <w:t xml:space="preserve"> </w:t>
      </w:r>
      <w:r w:rsidRPr="00846D41">
        <w:t>Статут строго забороняв усім (зокрема, п</w:t>
      </w:r>
      <w:r w:rsidRPr="00846D41">
        <w:t>о</w:t>
      </w:r>
      <w:r w:rsidRPr="00846D41">
        <w:t xml:space="preserve">міщикам і </w:t>
      </w:r>
      <w:r w:rsidRPr="00846D41">
        <w:lastRenderedPageBreak/>
        <w:t xml:space="preserve">простим людям) купувати або брати землю у чужих людей без дозволу їх панів-власників. Хто купив землю без панського дозволу позбавлявся не лише її, але й посіву на ній (арт. 21 розд. </w:t>
      </w:r>
      <w:r>
        <w:t>8</w:t>
      </w:r>
      <w:r w:rsidRPr="00846D41">
        <w:t>).</w:t>
      </w:r>
      <w:r>
        <w:t xml:space="preserve"> </w:t>
      </w:r>
      <w:r w:rsidRPr="005A7823">
        <w:rPr>
          <w:lang w:val="ru-RU"/>
        </w:rPr>
        <w:t>[</w:t>
      </w:r>
      <w:r>
        <w:rPr>
          <w:lang w:val="ru-RU"/>
        </w:rPr>
        <w:t>11</w:t>
      </w:r>
      <w:r>
        <w:t>, с. 246-270</w:t>
      </w:r>
      <w:r w:rsidRPr="005A7823">
        <w:rPr>
          <w:lang w:val="ru-RU"/>
        </w:rPr>
        <w:t>]</w:t>
      </w:r>
    </w:p>
    <w:p w:rsidR="002E341B" w:rsidRPr="00A82249" w:rsidRDefault="002E341B" w:rsidP="002E341B">
      <w:pPr>
        <w:pStyle w:val="5"/>
        <w:rPr>
          <w:lang w:val="ru-RU"/>
        </w:rPr>
      </w:pPr>
      <w:r w:rsidRPr="00A82249">
        <w:rPr>
          <w:lang w:val="ru-RU"/>
        </w:rPr>
        <w:t xml:space="preserve">У першій половині </w:t>
      </w:r>
      <w:r w:rsidRPr="00A82249">
        <w:t>XV</w:t>
      </w:r>
      <w:r w:rsidRPr="00A82249">
        <w:rPr>
          <w:lang w:val="ru-RU"/>
        </w:rPr>
        <w:t xml:space="preserve"> ст. селяни великокнязівських і королівських земель на території України мали змогу переходити з одного місця на інше, оскільки податки стягув</w:t>
      </w:r>
      <w:r w:rsidRPr="00A82249">
        <w:rPr>
          <w:lang w:val="ru-RU"/>
        </w:rPr>
        <w:t>а</w:t>
      </w:r>
      <w:r w:rsidRPr="00A82249">
        <w:rPr>
          <w:lang w:val="ru-RU"/>
        </w:rPr>
        <w:t xml:space="preserve">лися не з кожної окремої людини, а з </w:t>
      </w:r>
      <w:r>
        <w:rPr>
          <w:lang w:val="ru-RU"/>
        </w:rPr>
        <w:t>«</w:t>
      </w:r>
      <w:r w:rsidRPr="00A82249">
        <w:rPr>
          <w:lang w:val="ru-RU"/>
        </w:rPr>
        <w:t>диму</w:t>
      </w:r>
      <w:r>
        <w:rPr>
          <w:lang w:val="ru-RU"/>
        </w:rPr>
        <w:t>»</w:t>
      </w:r>
      <w:r w:rsidRPr="00A82249">
        <w:rPr>
          <w:lang w:val="ru-RU"/>
        </w:rPr>
        <w:t xml:space="preserve">, дворища, громади. Наприкінці </w:t>
      </w:r>
      <w:r w:rsidRPr="00A82249">
        <w:t>XV</w:t>
      </w:r>
      <w:r w:rsidRPr="00A82249">
        <w:rPr>
          <w:lang w:val="ru-RU"/>
        </w:rPr>
        <w:t xml:space="preserve"> ст. утворе</w:t>
      </w:r>
      <w:r w:rsidRPr="00A82249">
        <w:rPr>
          <w:lang w:val="ru-RU"/>
        </w:rPr>
        <w:t>н</w:t>
      </w:r>
      <w:r w:rsidRPr="00A82249">
        <w:rPr>
          <w:lang w:val="ru-RU"/>
        </w:rPr>
        <w:t>ня фільваркової системи сільського господарства, з одного боку, супроводжувалося зага</w:t>
      </w:r>
      <w:r w:rsidRPr="00A82249">
        <w:rPr>
          <w:lang w:val="ru-RU"/>
        </w:rPr>
        <w:t>р</w:t>
      </w:r>
      <w:r w:rsidRPr="00A82249">
        <w:rPr>
          <w:lang w:val="ru-RU"/>
        </w:rPr>
        <w:t xml:space="preserve">банням селянської землі, а з другого </w:t>
      </w:r>
      <w:r>
        <w:rPr>
          <w:lang w:val="ru-RU"/>
        </w:rPr>
        <w:t>–</w:t>
      </w:r>
      <w:r w:rsidRPr="00A82249">
        <w:rPr>
          <w:lang w:val="ru-RU"/>
        </w:rPr>
        <w:t xml:space="preserve"> залученням безземельних селян до оброблення ма</w:t>
      </w:r>
      <w:r w:rsidRPr="00A82249">
        <w:rPr>
          <w:lang w:val="ru-RU"/>
        </w:rPr>
        <w:t>г</w:t>
      </w:r>
      <w:r w:rsidRPr="00A82249">
        <w:rPr>
          <w:lang w:val="ru-RU"/>
        </w:rPr>
        <w:t>натських і шляхетських маєтків. Ця система спочатку обмежувала, а з часом і остаточно з</w:t>
      </w:r>
      <w:r w:rsidRPr="00A82249">
        <w:rPr>
          <w:lang w:val="ru-RU"/>
        </w:rPr>
        <w:t>а</w:t>
      </w:r>
      <w:r w:rsidRPr="00A82249">
        <w:rPr>
          <w:lang w:val="ru-RU"/>
        </w:rPr>
        <w:t xml:space="preserve">боронила селянам переходи з місця на місце. Таким чином, кількість </w:t>
      </w:r>
      <w:r>
        <w:rPr>
          <w:lang w:val="ru-RU"/>
        </w:rPr>
        <w:t>«</w:t>
      </w:r>
      <w:r w:rsidRPr="00A82249">
        <w:rPr>
          <w:lang w:val="ru-RU"/>
        </w:rPr>
        <w:t>непохожих</w:t>
      </w:r>
      <w:r>
        <w:rPr>
          <w:lang w:val="ru-RU"/>
        </w:rPr>
        <w:t>»</w:t>
      </w:r>
      <w:r w:rsidRPr="00A82249">
        <w:rPr>
          <w:lang w:val="ru-RU"/>
        </w:rPr>
        <w:t xml:space="preserve"> селян н</w:t>
      </w:r>
      <w:r w:rsidRPr="00A82249">
        <w:rPr>
          <w:lang w:val="ru-RU"/>
        </w:rPr>
        <w:t>е</w:t>
      </w:r>
      <w:r w:rsidRPr="00A82249">
        <w:rPr>
          <w:lang w:val="ru-RU"/>
        </w:rPr>
        <w:t>ухильно зростала.</w:t>
      </w:r>
    </w:p>
    <w:p w:rsidR="002E341B" w:rsidRPr="00CD07F6" w:rsidRDefault="002E341B" w:rsidP="002E341B">
      <w:pPr>
        <w:pStyle w:val="5"/>
      </w:pPr>
      <w:r>
        <w:rPr>
          <w:lang w:val="ru-RU"/>
        </w:rPr>
        <w:t>«</w:t>
      </w:r>
      <w:r w:rsidRPr="00A82249">
        <w:rPr>
          <w:lang w:val="ru-RU"/>
        </w:rPr>
        <w:t>Устава на волоки</w:t>
      </w:r>
      <w:r>
        <w:rPr>
          <w:lang w:val="ru-RU"/>
        </w:rPr>
        <w:t xml:space="preserve">» </w:t>
      </w:r>
      <w:r w:rsidRPr="00A82249">
        <w:rPr>
          <w:lang w:val="ru-RU"/>
        </w:rPr>
        <w:t>15</w:t>
      </w:r>
      <w:r>
        <w:rPr>
          <w:lang w:val="ru-RU"/>
        </w:rPr>
        <w:t>5</w:t>
      </w:r>
      <w:r w:rsidRPr="00A82249">
        <w:rPr>
          <w:lang w:val="ru-RU"/>
        </w:rPr>
        <w:t>7 р. мала на меті збільшення доходів великокнязівських го</w:t>
      </w:r>
      <w:r w:rsidRPr="00A82249">
        <w:rPr>
          <w:lang w:val="ru-RU"/>
        </w:rPr>
        <w:t>с</w:t>
      </w:r>
      <w:r w:rsidRPr="00A82249">
        <w:rPr>
          <w:lang w:val="ru-RU"/>
        </w:rPr>
        <w:t xml:space="preserve">подарств шляхом запровадження однакових селянських наділів і встановлення однакових податків. </w:t>
      </w:r>
      <w:r>
        <w:rPr>
          <w:lang w:val="ru-RU"/>
        </w:rPr>
        <w:t>Краща ч</w:t>
      </w:r>
      <w:r w:rsidRPr="00A82249">
        <w:rPr>
          <w:lang w:val="ru-RU"/>
        </w:rPr>
        <w:t xml:space="preserve">астина волок відводилась під господарський фільварок, а решта розподілялася між окремими селянськими дворами. </w:t>
      </w:r>
      <w:r w:rsidRPr="00183D08">
        <w:rPr>
          <w:color w:val="000000"/>
        </w:rPr>
        <w:t>Одночасно з переміром було скасовано саму можливість селян мати землю у власності, причому ця заборона у певних випадках з</w:t>
      </w:r>
      <w:r w:rsidRPr="00183D08">
        <w:rPr>
          <w:color w:val="000000"/>
        </w:rPr>
        <w:t>а</w:t>
      </w:r>
      <w:r w:rsidRPr="00183D08">
        <w:rPr>
          <w:color w:val="000000"/>
        </w:rPr>
        <w:t>проваджувалася під страхом кари «</w:t>
      </w:r>
      <w:r w:rsidRPr="00183D08">
        <w:rPr>
          <w:iCs/>
          <w:color w:val="000000"/>
        </w:rPr>
        <w:t>на горло</w:t>
      </w:r>
      <w:r w:rsidRPr="00183D08">
        <w:rPr>
          <w:color w:val="000000"/>
        </w:rPr>
        <w:t>».</w:t>
      </w:r>
      <w:r>
        <w:rPr>
          <w:color w:val="000000"/>
        </w:rPr>
        <w:t xml:space="preserve"> </w:t>
      </w:r>
      <w:r w:rsidRPr="00183D08">
        <w:rPr>
          <w:color w:val="000000"/>
        </w:rPr>
        <w:t>Феодальне право починає визнавати селян н</w:t>
      </w:r>
      <w:r w:rsidRPr="00183D08">
        <w:rPr>
          <w:color w:val="000000"/>
        </w:rPr>
        <w:t>е</w:t>
      </w:r>
      <w:r w:rsidRPr="00183D08">
        <w:rPr>
          <w:color w:val="000000"/>
        </w:rPr>
        <w:t>віддільною приналежністю земельної ділянки</w:t>
      </w:r>
      <w:r>
        <w:rPr>
          <w:color w:val="000000"/>
        </w:rPr>
        <w:t>.</w:t>
      </w:r>
      <w:r w:rsidRPr="006B1B03">
        <w:rPr>
          <w:color w:val="000000"/>
          <w:lang w:val="ru-RU"/>
        </w:rPr>
        <w:t xml:space="preserve"> </w:t>
      </w:r>
      <w:r w:rsidRPr="00942AAF">
        <w:rPr>
          <w:color w:val="000000"/>
          <w:lang w:val="ru-RU"/>
        </w:rPr>
        <w:t>[</w:t>
      </w:r>
      <w:r>
        <w:rPr>
          <w:color w:val="000000"/>
          <w:lang w:val="ru-RU"/>
        </w:rPr>
        <w:t>12, с. 89</w:t>
      </w:r>
      <w:r w:rsidRPr="00942AAF">
        <w:rPr>
          <w:color w:val="000000"/>
          <w:lang w:val="ru-RU"/>
        </w:rPr>
        <w:t>]</w:t>
      </w:r>
      <w:r w:rsidRPr="00183D08">
        <w:rPr>
          <w:color w:val="000000"/>
        </w:rPr>
        <w:t xml:space="preserve"> </w:t>
      </w:r>
      <w:r w:rsidRPr="00CD07F6">
        <w:t xml:space="preserve"> </w:t>
      </w:r>
    </w:p>
    <w:p w:rsidR="002E341B" w:rsidRPr="00276A82" w:rsidRDefault="002E341B" w:rsidP="002E341B">
      <w:pPr>
        <w:pStyle w:val="5"/>
      </w:pPr>
      <w:r>
        <w:t xml:space="preserve">Після </w:t>
      </w:r>
      <w:r w:rsidRPr="00CD07F6">
        <w:t>загарбання селянських земель під фільварки</w:t>
      </w:r>
      <w:r>
        <w:t>,</w:t>
      </w:r>
      <w:r w:rsidRPr="00CD07F6">
        <w:t xml:space="preserve"> площа останніх різко зменшувал</w:t>
      </w:r>
      <w:r w:rsidRPr="00CD07F6">
        <w:t>а</w:t>
      </w:r>
      <w:r w:rsidRPr="00CD07F6">
        <w:t xml:space="preserve">ся, неухильно зростала кількість малоземельних і безземельних селян. </w:t>
      </w:r>
    </w:p>
    <w:p w:rsidR="002E341B" w:rsidRPr="00592C89" w:rsidRDefault="002E341B" w:rsidP="002E341B">
      <w:pPr>
        <w:pStyle w:val="5"/>
        <w:rPr>
          <w:lang w:val="ru-RU"/>
        </w:rPr>
      </w:pPr>
      <w:r w:rsidRPr="00A82249">
        <w:rPr>
          <w:lang w:val="ru-RU"/>
        </w:rPr>
        <w:t xml:space="preserve">Внаслідок процесу покріпачення, що неухильно поглиблювався, у середині </w:t>
      </w:r>
      <w:r w:rsidRPr="00A82249">
        <w:t>XVII</w:t>
      </w:r>
      <w:r w:rsidRPr="00A82249">
        <w:rPr>
          <w:lang w:val="ru-RU"/>
        </w:rPr>
        <w:t xml:space="preserve"> ст. в українських землях майже не залишилося вільних селян. Одночасно зникала різниця у пр</w:t>
      </w:r>
      <w:r w:rsidRPr="00A82249">
        <w:rPr>
          <w:lang w:val="ru-RU"/>
        </w:rPr>
        <w:t>а</w:t>
      </w:r>
      <w:r w:rsidRPr="00A82249">
        <w:rPr>
          <w:lang w:val="ru-RU"/>
        </w:rPr>
        <w:t xml:space="preserve">вовому становищі існуючих груп селянства, яке втрачало основні цивільні права. </w:t>
      </w:r>
    </w:p>
    <w:p w:rsidR="002E341B" w:rsidRDefault="002E341B" w:rsidP="002E341B">
      <w:pPr>
        <w:pStyle w:val="5"/>
      </w:pPr>
      <w:r w:rsidRPr="002A1E74">
        <w:rPr>
          <w:b/>
        </w:rPr>
        <w:t>Висновки.</w:t>
      </w:r>
      <w:r w:rsidRPr="00920C9B">
        <w:t xml:space="preserve"> </w:t>
      </w:r>
      <w:r w:rsidRPr="00DB3E48">
        <w:rPr>
          <w:shd w:val="clear" w:color="auto" w:fill="FFFFFF"/>
        </w:rPr>
        <w:t>У ХІV—ХV</w:t>
      </w:r>
      <w:r>
        <w:rPr>
          <w:shd w:val="clear" w:color="auto" w:fill="FFFFFF"/>
        </w:rPr>
        <w:t>І</w:t>
      </w:r>
      <w:r w:rsidRPr="00DB3E48">
        <w:rPr>
          <w:shd w:val="clear" w:color="auto" w:fill="FFFFFF"/>
        </w:rPr>
        <w:t xml:space="preserve"> ст. відбулися зміни в соціальній структурі суспільства: одні вер</w:t>
      </w:r>
      <w:r w:rsidRPr="00DB3E48">
        <w:rPr>
          <w:shd w:val="clear" w:color="auto" w:fill="FFFFFF"/>
        </w:rPr>
        <w:t>с</w:t>
      </w:r>
      <w:r w:rsidRPr="00DB3E48">
        <w:rPr>
          <w:shd w:val="clear" w:color="auto" w:fill="FFFFFF"/>
        </w:rPr>
        <w:t xml:space="preserve">тви </w:t>
      </w:r>
      <w:r>
        <w:rPr>
          <w:shd w:val="clear" w:color="auto" w:fill="FFFFFF"/>
        </w:rPr>
        <w:t xml:space="preserve">населення </w:t>
      </w:r>
      <w:r w:rsidRPr="00DB3E48">
        <w:rPr>
          <w:shd w:val="clear" w:color="auto" w:fill="FFFFFF"/>
        </w:rPr>
        <w:t xml:space="preserve">зникають або втрачають своє колишнє становище, з’являються нові. На середину ХVІ ст. </w:t>
      </w:r>
      <w:r>
        <w:rPr>
          <w:shd w:val="clear" w:color="auto" w:fill="FFFFFF"/>
        </w:rPr>
        <w:t xml:space="preserve">земля </w:t>
      </w:r>
      <w:r>
        <w:rPr>
          <w:shd w:val="clear" w:color="auto" w:fill="FFFFFF"/>
        </w:rPr>
        <w:lastRenderedPageBreak/>
        <w:t>зосереджується в руках феодалів, їх право на володіння землею з</w:t>
      </w:r>
      <w:r>
        <w:rPr>
          <w:shd w:val="clear" w:color="auto" w:fill="FFFFFF"/>
        </w:rPr>
        <w:t>а</w:t>
      </w:r>
      <w:r>
        <w:rPr>
          <w:shd w:val="clear" w:color="auto" w:fill="FFFFFF"/>
        </w:rPr>
        <w:t xml:space="preserve">кріплюється нормативними документами польських королів та великих князів литовських. </w:t>
      </w:r>
      <w:r w:rsidRPr="00920C9B">
        <w:t>Дж</w:t>
      </w:r>
      <w:r w:rsidRPr="00920C9B">
        <w:t>е</w:t>
      </w:r>
      <w:r w:rsidRPr="00920C9B">
        <w:t>релами зростання їхньої земельної власності були відчуження селянських та захоплення громадських з</w:t>
      </w:r>
      <w:r w:rsidRPr="00920C9B">
        <w:t>е</w:t>
      </w:r>
      <w:r w:rsidRPr="00920C9B">
        <w:t>мель, придбання їх, займанщина і освоєння нових земель.</w:t>
      </w:r>
    </w:p>
    <w:p w:rsidR="002E341B" w:rsidRDefault="002E341B" w:rsidP="002E341B">
      <w:pPr>
        <w:pStyle w:val="5"/>
      </w:pPr>
      <w:r w:rsidRPr="00DB3E48">
        <w:rPr>
          <w:shd w:val="clear" w:color="auto" w:fill="FFFFFF"/>
        </w:rPr>
        <w:t xml:space="preserve">У цей період помітно погіршується становище українського селянства: </w:t>
      </w:r>
      <w:r>
        <w:rPr>
          <w:shd w:val="clear" w:color="auto" w:fill="FFFFFF"/>
        </w:rPr>
        <w:t xml:space="preserve">втрачається право на володіння і розпорядження землею, </w:t>
      </w:r>
      <w:r w:rsidRPr="00DB3E48">
        <w:rPr>
          <w:shd w:val="clear" w:color="auto" w:fill="FFFFFF"/>
        </w:rPr>
        <w:t>зростають повинності й податки, відбувається пост</w:t>
      </w:r>
      <w:r w:rsidRPr="00DB3E48">
        <w:rPr>
          <w:shd w:val="clear" w:color="auto" w:fill="FFFFFF"/>
        </w:rPr>
        <w:t>у</w:t>
      </w:r>
      <w:r w:rsidRPr="00DB3E48">
        <w:rPr>
          <w:shd w:val="clear" w:color="auto" w:fill="FFFFFF"/>
        </w:rPr>
        <w:t>повий процес закріпачення.</w:t>
      </w:r>
      <w:r w:rsidRPr="00920C9B">
        <w:t xml:space="preserve"> </w:t>
      </w:r>
    </w:p>
    <w:p w:rsidR="002E341B" w:rsidRDefault="002E341B" w:rsidP="002E341B">
      <w:pPr>
        <w:pStyle w:val="5"/>
      </w:pPr>
      <w:r>
        <w:t xml:space="preserve">З появою і оформленням українського козацтва, як окремої верстви, починається нова сторівна ровитку земельних відносин в Україні.  </w:t>
      </w:r>
    </w:p>
    <w:p w:rsidR="002E341B" w:rsidRDefault="002E341B" w:rsidP="002E341B">
      <w:pPr>
        <w:pStyle w:val="5"/>
        <w:ind w:firstLine="720"/>
        <w:sectPr w:rsidR="002E341B" w:rsidSect="001706EF">
          <w:type w:val="continuous"/>
          <w:pgSz w:w="11906" w:h="16838"/>
          <w:pgMar w:top="1134" w:right="851" w:bottom="1134" w:left="1418" w:header="709" w:footer="567" w:gutter="0"/>
          <w:cols w:num="2" w:space="397"/>
          <w:docGrid w:linePitch="360"/>
        </w:sectPr>
      </w:pPr>
    </w:p>
    <w:p w:rsidR="002E341B" w:rsidRDefault="002E341B" w:rsidP="002E341B">
      <w:pPr>
        <w:pStyle w:val="5"/>
        <w:ind w:firstLine="720"/>
      </w:pPr>
    </w:p>
    <w:p w:rsidR="002E341B" w:rsidRPr="00276A82" w:rsidRDefault="002E341B" w:rsidP="002E341B">
      <w:pPr>
        <w:pStyle w:val="82"/>
        <w:jc w:val="left"/>
        <w:rPr>
          <w:b/>
        </w:rPr>
      </w:pPr>
      <w:r w:rsidRPr="00276A82">
        <w:rPr>
          <w:b/>
        </w:rPr>
        <w:t>Список літератури</w:t>
      </w:r>
    </w:p>
    <w:p w:rsidR="002E341B" w:rsidRPr="00EA0AB2" w:rsidRDefault="002E341B" w:rsidP="002E341B">
      <w:pPr>
        <w:pStyle w:val="82"/>
        <w:numPr>
          <w:ilvl w:val="0"/>
          <w:numId w:val="1"/>
        </w:numPr>
        <w:ind w:left="0" w:firstLine="284"/>
      </w:pPr>
      <w:r w:rsidRPr="00EA0AB2">
        <w:t>Саблук П.Т. Розвиток земельних відносин в Україні / П.Т. Саблук. – К.: ННЦ ІАЕ, 2006.– 396 с.; Царенко О.М., З</w:t>
      </w:r>
      <w:r w:rsidRPr="00EA0AB2">
        <w:t>а</w:t>
      </w:r>
      <w:r w:rsidRPr="00EA0AB2">
        <w:t>харчук А.С. Економічна історія України і світу. Навчальний посібник. / О.М.Царенко, А.С.Захарчук. -  Суми,  „Університетська книга”, 2000. - 310 с.; Леоненко П. М., Юхименко П. І. Економічна історія. Навчальний посібник / П. М. Леоненко, П. І.Юхименко К.: Знання-Прес, 2004.- 325 с.; Лановик Б.Д., Лазарович М.В. Економічна історія: Курс лекцій. – 4-те вид., пер</w:t>
      </w:r>
      <w:r w:rsidRPr="00EA0AB2">
        <w:t>е</w:t>
      </w:r>
      <w:r w:rsidRPr="00EA0AB2">
        <w:t>роб. і доп. / Б.Д. Лановик, М.В. Лазарович.  – К.: Вікар, 2003. – 405 с. Панченко П.П. Аграрна історія України: Навч. посіб. для студ. і викл. с.-г. закл. освіти І-ІV рівнів акредитації / П.П. Панченко, Ю.Ф. Мельник, В.А. Вергунов. – К.: ВЦ «Просвіта», 2007. – 523 с.; Грушевський М.С. Історія України-Руси: В 11 т. 12 кн. Т. 4. / М.С.Грушевський. - К.: Наук. Думка,1993.-587 с.</w:t>
      </w:r>
    </w:p>
    <w:p w:rsidR="002E341B" w:rsidRPr="00EA0AB2" w:rsidRDefault="002E341B" w:rsidP="002E341B">
      <w:pPr>
        <w:pStyle w:val="82"/>
        <w:numPr>
          <w:ilvl w:val="0"/>
          <w:numId w:val="1"/>
        </w:numPr>
        <w:ind w:left="0" w:firstLine="284"/>
      </w:pPr>
      <w:r w:rsidRPr="00EA0AB2">
        <w:t>Грушевський М. С. Історія України-Руси: В 11 т., 12 кн. / Редкол.: П.С.Сохань (голова) та ін./ М.С. Грушевський.- К.: Н</w:t>
      </w:r>
      <w:r w:rsidRPr="00EA0AB2">
        <w:t>а</w:t>
      </w:r>
      <w:r w:rsidRPr="00EA0AB2">
        <w:t>ук. думка, 1991. - Т. 5. - 1994. - 704 с.</w:t>
      </w:r>
    </w:p>
    <w:p w:rsidR="002E341B" w:rsidRPr="00EA0AB2" w:rsidRDefault="002E341B" w:rsidP="002E341B">
      <w:pPr>
        <w:pStyle w:val="82"/>
        <w:numPr>
          <w:ilvl w:val="0"/>
          <w:numId w:val="1"/>
        </w:numPr>
        <w:ind w:left="0" w:firstLine="284"/>
      </w:pPr>
      <w:r w:rsidRPr="00EA0AB2">
        <w:t>Терлюк І.Я. Історія українського права від найдавніших часів до XVIII століття. Навч. посібник з історії держави і права України. / І.Я. Терлюк.- Львів, 2003. – 156 с.</w:t>
      </w:r>
    </w:p>
    <w:p w:rsidR="002E341B" w:rsidRPr="00EA0AB2" w:rsidRDefault="002E341B" w:rsidP="002E341B">
      <w:pPr>
        <w:pStyle w:val="82"/>
        <w:numPr>
          <w:ilvl w:val="0"/>
          <w:numId w:val="1"/>
        </w:numPr>
        <w:ind w:left="0" w:firstLine="284"/>
      </w:pPr>
      <w:r w:rsidRPr="00EA0AB2">
        <w:t xml:space="preserve">Українські землі під владою Польщі та Литви // Інтернет-ресурс: [Джерело доступу: </w:t>
      </w:r>
      <w:hyperlink r:id="rId5" w:history="1">
        <w:r w:rsidRPr="00EA0AB2">
          <w:rPr>
            <w:rStyle w:val="a4"/>
          </w:rPr>
          <w:t>http://kalusz.io.ua/s115678/ukraenski_zemli_pid_vladoyu_polshchi_ta_litvi</w:t>
        </w:r>
      </w:hyperlink>
      <w:r w:rsidRPr="00EA0AB2">
        <w:t>}</w:t>
      </w:r>
    </w:p>
    <w:p w:rsidR="002E341B" w:rsidRPr="00EA0AB2" w:rsidRDefault="002E341B" w:rsidP="002E341B">
      <w:pPr>
        <w:pStyle w:val="82"/>
        <w:numPr>
          <w:ilvl w:val="0"/>
          <w:numId w:val="1"/>
        </w:numPr>
        <w:ind w:left="0" w:firstLine="284"/>
      </w:pPr>
      <w:r w:rsidRPr="00EA0AB2">
        <w:rPr>
          <w:rStyle w:val="a3"/>
          <w:b w:val="0"/>
          <w:bCs w:val="0"/>
        </w:rPr>
        <w:t>Яковенко Наталя. Українська шляхта з кінця XIV до середини XVII століття. Волинь і Центральна Україна./ Н. Яковенко. - Київ: Критика, 2008. - 472 с.</w:t>
      </w:r>
      <w:hyperlink r:id="rId6" w:history="1"/>
    </w:p>
    <w:p w:rsidR="002E341B" w:rsidRPr="00EA0AB2" w:rsidRDefault="002E341B" w:rsidP="002E341B">
      <w:pPr>
        <w:pStyle w:val="82"/>
        <w:numPr>
          <w:ilvl w:val="0"/>
          <w:numId w:val="1"/>
        </w:numPr>
        <w:ind w:left="0" w:firstLine="284"/>
      </w:pPr>
      <w:r w:rsidRPr="00EA0AB2">
        <w:t>Статути Великого князівства Литовського : у 3 т. Т. 1 : Статут Великого князівства Литовського 1529 року / за ред.        С. Ківалова, П. Музиченка, А. Панькова. – Одесса : Юрид. л-ра, 2002. – 464 с.</w:t>
      </w:r>
    </w:p>
    <w:p w:rsidR="002E341B" w:rsidRPr="00EA0AB2" w:rsidRDefault="002E341B" w:rsidP="002E341B">
      <w:pPr>
        <w:pStyle w:val="82"/>
        <w:numPr>
          <w:ilvl w:val="0"/>
          <w:numId w:val="1"/>
        </w:numPr>
        <w:ind w:left="0" w:firstLine="284"/>
      </w:pPr>
      <w:r w:rsidRPr="00EA0AB2">
        <w:t>Чайковський А. С. (кер.), Копиленко О. Л., Кривоніс В. М.,. Свистунов В. В, Трофанчук Г. І.. Хрестоматія з історії держ</w:t>
      </w:r>
      <w:r w:rsidRPr="00EA0AB2">
        <w:t>а</w:t>
      </w:r>
      <w:r w:rsidRPr="00EA0AB2">
        <w:t>ви і права України: Навч. посіб. / А. С. Чайковський (кер.), О. Л. Копиленко, В. М. Кривоніс, В. В. Свистунов,                    Г. І. Трофанчук.— К.: Юрінком Інтер, 2003  -  656 с..</w:t>
      </w:r>
    </w:p>
    <w:p w:rsidR="002E341B" w:rsidRPr="00EA0AB2" w:rsidRDefault="002E341B" w:rsidP="002E341B">
      <w:pPr>
        <w:pStyle w:val="82"/>
        <w:numPr>
          <w:ilvl w:val="0"/>
          <w:numId w:val="1"/>
        </w:numPr>
        <w:ind w:left="0" w:firstLine="284"/>
      </w:pPr>
      <w:r w:rsidRPr="00EA0AB2">
        <w:t>Статути Великого князівства Литовського : у 3 т. Т. 2 : Статут Великого князівства Литовського 1566 року / за ред.        С. Ківалова, П. Музиченка, А. Панькова. – Одеса : Юрид. л-ра, 2003. – 560 с.</w:t>
      </w:r>
    </w:p>
    <w:p w:rsidR="002E341B" w:rsidRPr="00EA0AB2" w:rsidRDefault="002E341B" w:rsidP="002E341B">
      <w:pPr>
        <w:pStyle w:val="82"/>
        <w:numPr>
          <w:ilvl w:val="0"/>
          <w:numId w:val="1"/>
        </w:numPr>
        <w:ind w:left="0" w:firstLine="284"/>
      </w:pPr>
      <w:r w:rsidRPr="00EA0AB2">
        <w:t>Статути Великого князівства Литовського : у 3 т. Т. 3 : Статут Великого князівства Литовського 1588 року: У 2 кн. – Кн. 2 / за ред. С. Ківалова, П. Музиченка, А. Панькова.. – Одеса : Юрид. л-ра, 2004. – Кн. 2. – 568 с.</w:t>
      </w:r>
    </w:p>
    <w:p w:rsidR="002E341B" w:rsidRPr="00EA0AB2" w:rsidRDefault="002E341B" w:rsidP="002E341B">
      <w:pPr>
        <w:pStyle w:val="82"/>
        <w:numPr>
          <w:ilvl w:val="0"/>
          <w:numId w:val="1"/>
        </w:numPr>
        <w:ind w:left="0" w:firstLine="284"/>
      </w:pPr>
      <w:r w:rsidRPr="00EA0AB2">
        <w:t>Закріпачення селянства за статутом великого князівства литовського 1529 року // Актуальні проблеми держави і пр</w:t>
      </w:r>
      <w:r w:rsidRPr="00EA0AB2">
        <w:t>а</w:t>
      </w:r>
      <w:r w:rsidRPr="00EA0AB2">
        <w:t>ва : збірник наукових праць. Вип. 49 А 437 / редкол.: С. В. Ківалов (голов. ред.) та ін. ; відп. за вип. Ю. М. Оборотов. /      Н. В. Петровська.- Одеса : Юридична література, 2009. — 536 с.</w:t>
      </w:r>
    </w:p>
    <w:p w:rsidR="002E341B" w:rsidRPr="00EA0AB2" w:rsidRDefault="002E341B" w:rsidP="002E341B">
      <w:pPr>
        <w:pStyle w:val="82"/>
        <w:numPr>
          <w:ilvl w:val="0"/>
          <w:numId w:val="1"/>
        </w:numPr>
        <w:ind w:left="0" w:firstLine="284"/>
      </w:pPr>
      <w:r w:rsidRPr="00EA0AB2">
        <w:t>Статути Великого князівства Литовського : у 3 т. Т. 1 : Статут Великого князівства Литовського 1529 року / за ред.     С. Ківалова, П. Музиченка, А. Панькова. – Одесса : Юрид. л-ра, 2002. – 464 с.</w:t>
      </w:r>
    </w:p>
    <w:p w:rsidR="002E341B" w:rsidRPr="00EA0AB2" w:rsidRDefault="002E341B" w:rsidP="002E341B">
      <w:pPr>
        <w:pStyle w:val="82"/>
        <w:numPr>
          <w:ilvl w:val="0"/>
          <w:numId w:val="1"/>
        </w:numPr>
        <w:ind w:left="0" w:firstLine="284"/>
      </w:pPr>
      <w:r w:rsidRPr="00EA0AB2">
        <w:t>Леоненко П. М., Юхименко П. І. Економічна історія. Навчальний посібник / П. М. Леоненко, П. І.Юхименко К.: Знання-Прес, 2004.- 325 с.</w:t>
      </w:r>
    </w:p>
    <w:p w:rsidR="002E341B" w:rsidRDefault="002E341B" w:rsidP="002E341B">
      <w:pPr>
        <w:ind w:firstLine="284"/>
        <w:jc w:val="both"/>
        <w:rPr>
          <w:bCs/>
          <w:i/>
          <w:sz w:val="20"/>
          <w:szCs w:val="20"/>
          <w:lang w:val="uk-UA"/>
        </w:rPr>
      </w:pPr>
    </w:p>
    <w:p w:rsidR="002E341B" w:rsidRPr="00F113FE" w:rsidRDefault="002E341B" w:rsidP="002E341B">
      <w:pPr>
        <w:ind w:firstLine="720"/>
        <w:jc w:val="both"/>
        <w:rPr>
          <w:b/>
          <w:i/>
          <w:sz w:val="20"/>
          <w:szCs w:val="20"/>
          <w:lang w:val="en"/>
        </w:rPr>
      </w:pPr>
      <w:r w:rsidRPr="001706EF">
        <w:rPr>
          <w:b/>
          <w:i/>
          <w:sz w:val="20"/>
          <w:szCs w:val="20"/>
          <w:lang w:val="en-US"/>
        </w:rPr>
        <w:t xml:space="preserve">A.A. Melnik </w:t>
      </w:r>
      <w:r w:rsidRPr="001706EF">
        <w:rPr>
          <w:b/>
          <w:i/>
          <w:sz w:val="20"/>
          <w:szCs w:val="20"/>
          <w:lang w:val="en"/>
        </w:rPr>
        <w:t>The development of relations of land ownership in Ukraine XIV - XVI centuries.</w:t>
      </w:r>
    </w:p>
    <w:p w:rsidR="002E341B" w:rsidRPr="004E3B2D" w:rsidRDefault="002E341B" w:rsidP="002E341B">
      <w:pPr>
        <w:ind w:firstLine="709"/>
        <w:jc w:val="both"/>
        <w:rPr>
          <w:i/>
          <w:sz w:val="20"/>
          <w:szCs w:val="20"/>
          <w:lang w:val="en-US"/>
        </w:rPr>
      </w:pPr>
      <w:r w:rsidRPr="004E3B2D">
        <w:rPr>
          <w:b/>
          <w:bCs/>
          <w:i/>
          <w:sz w:val="20"/>
          <w:szCs w:val="20"/>
          <w:lang w:val="en-US"/>
        </w:rPr>
        <w:t>Summary</w:t>
      </w:r>
      <w:r w:rsidRPr="004E3B2D">
        <w:rPr>
          <w:b/>
          <w:bCs/>
          <w:i/>
          <w:sz w:val="20"/>
          <w:szCs w:val="20"/>
          <w:lang w:val="uk-UA"/>
        </w:rPr>
        <w:t>.</w:t>
      </w:r>
      <w:r w:rsidRPr="004E3B2D">
        <w:rPr>
          <w:i/>
          <w:sz w:val="20"/>
          <w:szCs w:val="20"/>
          <w:lang w:val="en-US"/>
        </w:rPr>
        <w:t xml:space="preserve"> Most of the Ukrainian lands were incorporated in the Grand Duchy of </w:t>
      </w:r>
      <w:smartTag w:uri="urn:schemas-microsoft-com:office:smarttags" w:element="country-region">
        <w:r w:rsidRPr="004E3B2D">
          <w:rPr>
            <w:i/>
            <w:sz w:val="20"/>
            <w:szCs w:val="20"/>
            <w:lang w:val="en-US"/>
          </w:rPr>
          <w:t>Lithuania</w:t>
        </w:r>
      </w:smartTag>
      <w:r w:rsidRPr="004E3B2D">
        <w:rPr>
          <w:i/>
          <w:sz w:val="20"/>
          <w:szCs w:val="20"/>
          <w:lang w:val="en-US"/>
        </w:rPr>
        <w:t xml:space="preserve"> and </w:t>
      </w:r>
      <w:smartTag w:uri="urn:schemas-microsoft-com:office:smarttags" w:element="country-region">
        <w:r w:rsidRPr="004E3B2D">
          <w:rPr>
            <w:i/>
            <w:sz w:val="20"/>
            <w:szCs w:val="20"/>
            <w:lang w:val="en-US"/>
          </w:rPr>
          <w:t>Galicia</w:t>
        </w:r>
      </w:smartTag>
      <w:r w:rsidRPr="004E3B2D">
        <w:rPr>
          <w:i/>
          <w:sz w:val="20"/>
          <w:szCs w:val="20"/>
          <w:lang w:val="en-US"/>
        </w:rPr>
        <w:t xml:space="preserve"> and Volhynia to Poland in the second half of the XIV century.</w:t>
      </w:r>
    </w:p>
    <w:p w:rsidR="002E341B" w:rsidRPr="004E3B2D" w:rsidRDefault="002E341B" w:rsidP="002E341B">
      <w:pPr>
        <w:ind w:firstLine="720"/>
        <w:jc w:val="both"/>
        <w:rPr>
          <w:i/>
          <w:sz w:val="20"/>
          <w:szCs w:val="20"/>
          <w:lang w:val="en-US"/>
        </w:rPr>
      </w:pPr>
      <w:r w:rsidRPr="004E3B2D">
        <w:rPr>
          <w:i/>
          <w:sz w:val="20"/>
          <w:szCs w:val="20"/>
          <w:lang w:val="en-US"/>
        </w:rPr>
        <w:t xml:space="preserve">Much of the agricultural land </w:t>
      </w:r>
      <w:smartTag w:uri="urn:schemas-microsoft-com:office:smarttags" w:element="place">
        <w:smartTag w:uri="urn:schemas-microsoft-com:office:smarttags" w:element="country-region">
          <w:r w:rsidRPr="004E3B2D">
            <w:rPr>
              <w:i/>
              <w:sz w:val="20"/>
              <w:szCs w:val="20"/>
              <w:lang w:val="en-US"/>
            </w:rPr>
            <w:t>Ukraine</w:t>
          </w:r>
        </w:smartTag>
      </w:smartTag>
      <w:r w:rsidRPr="004E3B2D">
        <w:rPr>
          <w:i/>
          <w:sz w:val="20"/>
          <w:szCs w:val="20"/>
          <w:lang w:val="en-US"/>
        </w:rPr>
        <w:t xml:space="preserve"> was assigned a small group of aristocracy at the end XV - the first half of the XVI century. The main center of large estates in </w:t>
      </w:r>
      <w:smartTag w:uri="urn:schemas-microsoft-com:office:smarttags" w:element="country-region">
        <w:r w:rsidRPr="004E3B2D">
          <w:rPr>
            <w:i/>
            <w:sz w:val="20"/>
            <w:szCs w:val="20"/>
            <w:lang w:val="en-US"/>
          </w:rPr>
          <w:t>Ukraine</w:t>
        </w:r>
      </w:smartTag>
      <w:r w:rsidRPr="004E3B2D">
        <w:rPr>
          <w:i/>
          <w:sz w:val="20"/>
          <w:szCs w:val="20"/>
          <w:lang w:val="en-US"/>
        </w:rPr>
        <w:t xml:space="preserve"> have been Volyn and </w:t>
      </w:r>
      <w:smartTag w:uri="urn:schemas-microsoft-com:office:smarttags" w:element="country-region">
        <w:smartTag w:uri="urn:schemas-microsoft-com:office:smarttags" w:element="place">
          <w:r w:rsidRPr="004E3B2D">
            <w:rPr>
              <w:i/>
              <w:sz w:val="20"/>
              <w:szCs w:val="20"/>
              <w:lang w:val="en-US"/>
            </w:rPr>
            <w:t>Galicia</w:t>
          </w:r>
        </w:smartTag>
      </w:smartTag>
      <w:r w:rsidRPr="004E3B2D">
        <w:rPr>
          <w:i/>
          <w:sz w:val="20"/>
          <w:szCs w:val="20"/>
          <w:lang w:val="en-US"/>
        </w:rPr>
        <w:t>. The most rapidly e</w:t>
      </w:r>
      <w:r w:rsidRPr="004E3B2D">
        <w:rPr>
          <w:i/>
          <w:sz w:val="20"/>
          <w:szCs w:val="20"/>
          <w:lang w:val="en-US"/>
        </w:rPr>
        <w:t>s</w:t>
      </w:r>
      <w:r w:rsidRPr="004E3B2D">
        <w:rPr>
          <w:i/>
          <w:sz w:val="20"/>
          <w:szCs w:val="20"/>
          <w:lang w:val="en-US"/>
        </w:rPr>
        <w:t xml:space="preserve">tates in the Ukrainian lands formed after the Union of </w:t>
      </w:r>
      <w:smartTag w:uri="urn:schemas-microsoft-com:office:smarttags" w:element="City">
        <w:smartTag w:uri="urn:schemas-microsoft-com:office:smarttags" w:element="place">
          <w:r w:rsidRPr="004E3B2D">
            <w:rPr>
              <w:i/>
              <w:sz w:val="20"/>
              <w:szCs w:val="20"/>
              <w:lang w:val="en-US"/>
            </w:rPr>
            <w:t>Lublin</w:t>
          </w:r>
        </w:smartTag>
      </w:smartTag>
      <w:r w:rsidRPr="004E3B2D">
        <w:rPr>
          <w:i/>
          <w:sz w:val="20"/>
          <w:szCs w:val="20"/>
          <w:lang w:val="en-US"/>
        </w:rPr>
        <w:t xml:space="preserve"> in 1569.</w:t>
      </w:r>
    </w:p>
    <w:p w:rsidR="002E341B" w:rsidRPr="004E3B2D" w:rsidRDefault="002E341B" w:rsidP="002E341B">
      <w:pPr>
        <w:ind w:firstLine="720"/>
        <w:jc w:val="both"/>
        <w:rPr>
          <w:i/>
          <w:sz w:val="20"/>
          <w:szCs w:val="20"/>
          <w:lang w:val="en-US"/>
        </w:rPr>
      </w:pPr>
      <w:r w:rsidRPr="004E3B2D">
        <w:rPr>
          <w:i/>
          <w:sz w:val="20"/>
          <w:szCs w:val="20"/>
          <w:lang w:val="en-US"/>
        </w:rPr>
        <w:t>Another large group of the ruling class in the Ukrainian lands were medium and small landowners - nobility. The final legitimization noble state accelerated land reform in 1557. During the reform verified the legality of owne</w:t>
      </w:r>
      <w:r w:rsidRPr="004E3B2D">
        <w:rPr>
          <w:i/>
          <w:sz w:val="20"/>
          <w:szCs w:val="20"/>
          <w:lang w:val="en-US"/>
        </w:rPr>
        <w:t>r</w:t>
      </w:r>
      <w:r w:rsidRPr="004E3B2D">
        <w:rPr>
          <w:i/>
          <w:sz w:val="20"/>
          <w:szCs w:val="20"/>
          <w:lang w:val="en-US"/>
        </w:rPr>
        <w:t>ship of land and nobility.</w:t>
      </w:r>
    </w:p>
    <w:p w:rsidR="002E341B" w:rsidRPr="004E3B2D" w:rsidRDefault="002E341B" w:rsidP="002E341B">
      <w:pPr>
        <w:ind w:firstLine="720"/>
        <w:jc w:val="both"/>
        <w:rPr>
          <w:i/>
          <w:sz w:val="20"/>
          <w:szCs w:val="20"/>
          <w:lang w:val="en-US"/>
        </w:rPr>
      </w:pPr>
      <w:r w:rsidRPr="004E3B2D">
        <w:rPr>
          <w:i/>
          <w:sz w:val="20"/>
          <w:szCs w:val="20"/>
          <w:lang w:val="en-US"/>
        </w:rPr>
        <w:t>Juristic and peasants had property changes in the XV century. Increase filvarkova system of agriculture, a</w:t>
      </w:r>
      <w:r w:rsidRPr="004E3B2D">
        <w:rPr>
          <w:i/>
          <w:sz w:val="20"/>
          <w:szCs w:val="20"/>
          <w:lang w:val="en-US"/>
        </w:rPr>
        <w:t>c</w:t>
      </w:r>
      <w:r w:rsidRPr="004E3B2D">
        <w:rPr>
          <w:i/>
          <w:sz w:val="20"/>
          <w:szCs w:val="20"/>
          <w:lang w:val="en-US"/>
        </w:rPr>
        <w:t>companied by seizure of peasant land and coercion landless peasants to cultivation aristocratic and noble land. For land reform in 1657 abolished the right of farmers to have land in private ownership. Feudal rights of peasants a</w:t>
      </w:r>
      <w:r w:rsidRPr="004E3B2D">
        <w:rPr>
          <w:i/>
          <w:sz w:val="20"/>
          <w:szCs w:val="20"/>
          <w:lang w:val="en-US"/>
        </w:rPr>
        <w:t>t</w:t>
      </w:r>
      <w:r w:rsidRPr="004E3B2D">
        <w:rPr>
          <w:i/>
          <w:sz w:val="20"/>
          <w:szCs w:val="20"/>
          <w:lang w:val="en-US"/>
        </w:rPr>
        <w:t>tached to the land. In the process of enslavement, from the middle of the XVII century, the Ukrainian lands almost no free peasants and owners of land. Simultaneously disappeared difference in the legal situation existing groups peasan</w:t>
      </w:r>
      <w:r w:rsidRPr="004E3B2D">
        <w:rPr>
          <w:i/>
          <w:sz w:val="20"/>
          <w:szCs w:val="20"/>
          <w:lang w:val="en-US"/>
        </w:rPr>
        <w:t>t</w:t>
      </w:r>
      <w:r w:rsidRPr="004E3B2D">
        <w:rPr>
          <w:i/>
          <w:sz w:val="20"/>
          <w:szCs w:val="20"/>
          <w:lang w:val="en-US"/>
        </w:rPr>
        <w:t>ry, which lost its fundamental rights.</w:t>
      </w:r>
    </w:p>
    <w:p w:rsidR="002E341B" w:rsidRPr="00EA0AB2" w:rsidRDefault="002E341B" w:rsidP="002E341B">
      <w:pPr>
        <w:ind w:firstLine="720"/>
        <w:jc w:val="both"/>
        <w:rPr>
          <w:i/>
          <w:sz w:val="20"/>
          <w:szCs w:val="20"/>
          <w:lang w:val="en-US"/>
        </w:rPr>
      </w:pPr>
      <w:r w:rsidRPr="004E3B2D">
        <w:rPr>
          <w:i/>
          <w:sz w:val="20"/>
          <w:szCs w:val="20"/>
          <w:lang w:val="en-US"/>
        </w:rPr>
        <w:t>With the emergence of Ukrainian Cossacks and the legitimization of rights opens a new page rovytku land r</w:t>
      </w:r>
      <w:r w:rsidRPr="004E3B2D">
        <w:rPr>
          <w:i/>
          <w:sz w:val="20"/>
          <w:szCs w:val="20"/>
          <w:lang w:val="en-US"/>
        </w:rPr>
        <w:t>e</w:t>
      </w:r>
      <w:r w:rsidRPr="004E3B2D">
        <w:rPr>
          <w:i/>
          <w:sz w:val="20"/>
          <w:szCs w:val="20"/>
          <w:lang w:val="en-US"/>
        </w:rPr>
        <w:t xml:space="preserve">lations in </w:t>
      </w:r>
      <w:smartTag w:uri="urn:schemas-microsoft-com:office:smarttags" w:element="country-region">
        <w:smartTag w:uri="urn:schemas-microsoft-com:office:smarttags" w:element="place">
          <w:r w:rsidRPr="004E3B2D">
            <w:rPr>
              <w:i/>
              <w:sz w:val="20"/>
              <w:szCs w:val="20"/>
              <w:lang w:val="en-US"/>
            </w:rPr>
            <w:t>Ukraine</w:t>
          </w:r>
        </w:smartTag>
      </w:smartTag>
      <w:r w:rsidRPr="004E3B2D">
        <w:rPr>
          <w:i/>
          <w:sz w:val="20"/>
          <w:szCs w:val="20"/>
          <w:lang w:val="en-US"/>
        </w:rPr>
        <w:t>.</w:t>
      </w:r>
    </w:p>
    <w:p w:rsidR="002E341B" w:rsidRPr="00EA0AB2" w:rsidRDefault="002E341B" w:rsidP="002E341B">
      <w:pPr>
        <w:ind w:firstLine="709"/>
        <w:jc w:val="both"/>
        <w:rPr>
          <w:i/>
          <w:sz w:val="20"/>
          <w:szCs w:val="20"/>
          <w:lang w:val="en-US"/>
        </w:rPr>
      </w:pPr>
      <w:r w:rsidRPr="00276A82">
        <w:rPr>
          <w:b/>
          <w:i/>
          <w:sz w:val="20"/>
          <w:szCs w:val="20"/>
          <w:lang w:val="en-US"/>
        </w:rPr>
        <w:t>Keywords.</w:t>
      </w:r>
      <w:r w:rsidRPr="00EA0AB2">
        <w:rPr>
          <w:i/>
          <w:sz w:val="20"/>
          <w:szCs w:val="20"/>
          <w:lang w:val="en-US"/>
        </w:rPr>
        <w:t xml:space="preserve"> The property, land, law, aristocrats, nobles, peasants, the Grand Duchy of </w:t>
      </w:r>
      <w:smartTag w:uri="urn:schemas-microsoft-com:office:smarttags" w:element="country-region">
        <w:smartTag w:uri="urn:schemas-microsoft-com:office:smarttags" w:element="place">
          <w:r w:rsidRPr="00EA0AB2">
            <w:rPr>
              <w:i/>
              <w:sz w:val="20"/>
              <w:szCs w:val="20"/>
              <w:lang w:val="en-US"/>
            </w:rPr>
            <w:t>Lithuania</w:t>
          </w:r>
        </w:smartTag>
      </w:smartTag>
      <w:r w:rsidRPr="00EA0AB2">
        <w:rPr>
          <w:i/>
          <w:sz w:val="20"/>
          <w:szCs w:val="20"/>
          <w:lang w:val="en-US"/>
        </w:rPr>
        <w:t>, the Polish state.</w:t>
      </w:r>
    </w:p>
    <w:p w:rsidR="00A260C8" w:rsidRPr="002E341B" w:rsidRDefault="00A260C8">
      <w:pPr>
        <w:rPr>
          <w:lang w:val="en-US"/>
        </w:rPr>
      </w:pPr>
    </w:p>
    <w:sectPr w:rsidR="00A260C8" w:rsidRPr="002E3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1">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E72BB"/>
    <w:multiLevelType w:val="hybridMultilevel"/>
    <w:tmpl w:val="1AB8807E"/>
    <w:lvl w:ilvl="0" w:tplc="EBFA5C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29"/>
    <w:rsid w:val="002E341B"/>
    <w:rsid w:val="00485C29"/>
    <w:rsid w:val="00A26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94C0667-C554-409C-81C0-3DE318BF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4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E341B"/>
    <w:rPr>
      <w:b/>
      <w:bCs/>
    </w:rPr>
  </w:style>
  <w:style w:type="character" w:customStyle="1" w:styleId="apple-converted-space">
    <w:name w:val="apple-converted-space"/>
    <w:basedOn w:val="a0"/>
    <w:uiPriority w:val="99"/>
    <w:rsid w:val="002E341B"/>
  </w:style>
  <w:style w:type="character" w:styleId="a4">
    <w:name w:val="Hyperlink"/>
    <w:uiPriority w:val="99"/>
    <w:rsid w:val="002E341B"/>
    <w:rPr>
      <w:color w:val="0000FF"/>
      <w:u w:val="single"/>
    </w:rPr>
  </w:style>
  <w:style w:type="paragraph" w:customStyle="1" w:styleId="1">
    <w:name w:val="1 УДК"/>
    <w:basedOn w:val="a5"/>
    <w:link w:val="10"/>
    <w:qFormat/>
    <w:rsid w:val="002E341B"/>
    <w:pPr>
      <w:spacing w:after="0"/>
    </w:pPr>
    <w:rPr>
      <w:b/>
      <w:szCs w:val="20"/>
      <w:lang w:val="uk-UA" w:eastAsia="x-none"/>
    </w:rPr>
  </w:style>
  <w:style w:type="paragraph" w:customStyle="1" w:styleId="2">
    <w:name w:val="2 ПІБ"/>
    <w:basedOn w:val="a5"/>
    <w:link w:val="20"/>
    <w:qFormat/>
    <w:rsid w:val="002E341B"/>
    <w:pPr>
      <w:spacing w:after="0"/>
      <w:jc w:val="right"/>
    </w:pPr>
    <w:rPr>
      <w:i/>
      <w:szCs w:val="20"/>
      <w:lang w:val="uk-UA" w:eastAsia="x-none"/>
    </w:rPr>
  </w:style>
  <w:style w:type="character" w:customStyle="1" w:styleId="10">
    <w:name w:val="1 УДК Знак"/>
    <w:link w:val="1"/>
    <w:rsid w:val="002E341B"/>
    <w:rPr>
      <w:rFonts w:ascii="Times New Roman" w:eastAsia="Times New Roman" w:hAnsi="Times New Roman" w:cs="Times New Roman"/>
      <w:b/>
      <w:sz w:val="24"/>
      <w:szCs w:val="20"/>
      <w:lang w:val="uk-UA" w:eastAsia="x-none"/>
    </w:rPr>
  </w:style>
  <w:style w:type="paragraph" w:customStyle="1" w:styleId="3">
    <w:name w:val="3 Назва"/>
    <w:basedOn w:val="a5"/>
    <w:link w:val="30"/>
    <w:qFormat/>
    <w:rsid w:val="002E341B"/>
    <w:pPr>
      <w:spacing w:after="0"/>
      <w:jc w:val="center"/>
    </w:pPr>
    <w:rPr>
      <w:b/>
      <w:sz w:val="32"/>
      <w:szCs w:val="32"/>
      <w:lang w:val="uk-UA" w:eastAsia="x-none"/>
    </w:rPr>
  </w:style>
  <w:style w:type="character" w:customStyle="1" w:styleId="20">
    <w:name w:val="2 ПІБ Знак"/>
    <w:link w:val="2"/>
    <w:rsid w:val="002E341B"/>
    <w:rPr>
      <w:rFonts w:ascii="Times New Roman" w:eastAsia="Times New Roman" w:hAnsi="Times New Roman" w:cs="Times New Roman"/>
      <w:i/>
      <w:sz w:val="24"/>
      <w:szCs w:val="20"/>
      <w:lang w:val="uk-UA" w:eastAsia="x-none"/>
    </w:rPr>
  </w:style>
  <w:style w:type="paragraph" w:customStyle="1" w:styleId="4">
    <w:name w:val="4 Анотація"/>
    <w:basedOn w:val="a5"/>
    <w:link w:val="40"/>
    <w:qFormat/>
    <w:rsid w:val="002E341B"/>
    <w:pPr>
      <w:spacing w:after="0"/>
      <w:ind w:firstLine="720"/>
      <w:jc w:val="both"/>
    </w:pPr>
    <w:rPr>
      <w:i/>
      <w:sz w:val="20"/>
      <w:lang w:val="uk-UA" w:eastAsia="x-none"/>
    </w:rPr>
  </w:style>
  <w:style w:type="character" w:customStyle="1" w:styleId="30">
    <w:name w:val="3 Назва Знак"/>
    <w:link w:val="3"/>
    <w:rsid w:val="002E341B"/>
    <w:rPr>
      <w:rFonts w:ascii="Times New Roman" w:eastAsia="Times New Roman" w:hAnsi="Times New Roman" w:cs="Times New Roman"/>
      <w:b/>
      <w:sz w:val="32"/>
      <w:szCs w:val="32"/>
      <w:lang w:val="uk-UA" w:eastAsia="x-none"/>
    </w:rPr>
  </w:style>
  <w:style w:type="paragraph" w:customStyle="1" w:styleId="5">
    <w:name w:val="5 Текст"/>
    <w:basedOn w:val="a5"/>
    <w:link w:val="50"/>
    <w:qFormat/>
    <w:rsid w:val="002E341B"/>
    <w:pPr>
      <w:spacing w:after="0"/>
      <w:ind w:firstLine="284"/>
      <w:jc w:val="both"/>
    </w:pPr>
    <w:rPr>
      <w:szCs w:val="28"/>
      <w:lang w:val="uk-UA" w:eastAsia="x-none"/>
    </w:rPr>
  </w:style>
  <w:style w:type="character" w:customStyle="1" w:styleId="40">
    <w:name w:val="4 Анотація Знак"/>
    <w:link w:val="4"/>
    <w:rsid w:val="002E341B"/>
    <w:rPr>
      <w:rFonts w:ascii="Times New Roman" w:eastAsia="Times New Roman" w:hAnsi="Times New Roman" w:cs="Times New Roman"/>
      <w:i/>
      <w:sz w:val="20"/>
      <w:szCs w:val="24"/>
      <w:lang w:val="uk-UA" w:eastAsia="x-none"/>
    </w:rPr>
  </w:style>
  <w:style w:type="character" w:customStyle="1" w:styleId="50">
    <w:name w:val="5 Текст Знак"/>
    <w:link w:val="5"/>
    <w:rsid w:val="002E341B"/>
    <w:rPr>
      <w:rFonts w:ascii="Times New Roman" w:eastAsia="Times New Roman" w:hAnsi="Times New Roman" w:cs="Times New Roman"/>
      <w:sz w:val="24"/>
      <w:szCs w:val="28"/>
      <w:lang w:val="uk-UA" w:eastAsia="x-none"/>
    </w:rPr>
  </w:style>
  <w:style w:type="paragraph" w:customStyle="1" w:styleId="82">
    <w:name w:val="8 Література 2"/>
    <w:basedOn w:val="5"/>
    <w:link w:val="820"/>
    <w:qFormat/>
    <w:rsid w:val="002E341B"/>
    <w:rPr>
      <w:rFonts w:ascii="Arial Narrow" w:hAnsi="Arial Narrow"/>
      <w:sz w:val="20"/>
    </w:rPr>
  </w:style>
  <w:style w:type="character" w:customStyle="1" w:styleId="820">
    <w:name w:val="8 Література 2 Знак"/>
    <w:link w:val="82"/>
    <w:rsid w:val="002E341B"/>
    <w:rPr>
      <w:rFonts w:ascii="Arial Narrow" w:eastAsia="Times New Roman" w:hAnsi="Arial Narrow" w:cs="Times New Roman"/>
      <w:sz w:val="20"/>
      <w:szCs w:val="28"/>
      <w:lang w:val="uk-UA" w:eastAsia="x-none"/>
    </w:rPr>
  </w:style>
  <w:style w:type="paragraph" w:styleId="a5">
    <w:name w:val="Body Text"/>
    <w:basedOn w:val="a"/>
    <w:link w:val="a6"/>
    <w:uiPriority w:val="99"/>
    <w:semiHidden/>
    <w:unhideWhenUsed/>
    <w:rsid w:val="002E341B"/>
    <w:pPr>
      <w:spacing w:after="120"/>
    </w:pPr>
  </w:style>
  <w:style w:type="character" w:customStyle="1" w:styleId="a6">
    <w:name w:val="Основной текст Знак"/>
    <w:basedOn w:val="a0"/>
    <w:link w:val="a5"/>
    <w:uiPriority w:val="99"/>
    <w:semiHidden/>
    <w:rsid w:val="002E341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zbornyk.org.ua/yushkov/yu.htm" TargetMode="External"/><Relationship Id="rId5" Type="http://schemas.openxmlformats.org/officeDocument/2006/relationships/hyperlink" Target="http://kalusz.io.ua/s115678/ukraenski_zemli_pid_vladoyu_polshchi_ta_litv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2499</Words>
  <Characters>14250</Characters>
  <Application>Microsoft Office Word</Application>
  <DocSecurity>0</DocSecurity>
  <Lines>118</Lines>
  <Paragraphs>33</Paragraphs>
  <ScaleCrop>false</ScaleCrop>
  <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2016-07-25T07:57:00Z</dcterms:created>
  <dcterms:modified xsi:type="dcterms:W3CDTF">2016-07-25T07:57:00Z</dcterms:modified>
</cp:coreProperties>
</file>