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84" w:rsidRPr="00311E6D" w:rsidRDefault="00197684" w:rsidP="00197684">
      <w:pPr>
        <w:spacing w:after="0" w:line="360" w:lineRule="auto"/>
        <w:rPr>
          <w:b/>
          <w:lang w:val="uk-UA"/>
        </w:rPr>
      </w:pPr>
      <w:r w:rsidRPr="00197684">
        <w:rPr>
          <w:b/>
        </w:rPr>
        <w:t xml:space="preserve">УДК </w:t>
      </w:r>
      <w:r w:rsidR="00311E6D">
        <w:rPr>
          <w:b/>
          <w:lang w:val="en-US"/>
        </w:rPr>
        <w:t>378</w:t>
      </w:r>
      <w:r w:rsidR="00311E6D">
        <w:rPr>
          <w:b/>
          <w:lang w:val="uk-UA"/>
        </w:rPr>
        <w:t>.</w:t>
      </w:r>
      <w:r w:rsidR="00311E6D">
        <w:rPr>
          <w:b/>
          <w:lang w:val="en-US"/>
        </w:rPr>
        <w:t>1</w:t>
      </w:r>
      <w:r w:rsidR="009D1259">
        <w:rPr>
          <w:b/>
          <w:lang w:val="uk-UA"/>
        </w:rPr>
        <w:t>47</w:t>
      </w:r>
      <w:bookmarkStart w:id="0" w:name="_GoBack"/>
      <w:bookmarkEnd w:id="0"/>
      <w:r w:rsidR="00311E6D">
        <w:rPr>
          <w:b/>
          <w:lang w:val="uk-UA"/>
        </w:rPr>
        <w:t>:339.9.012</w:t>
      </w:r>
    </w:p>
    <w:p w:rsidR="00197684" w:rsidRDefault="00197684" w:rsidP="00197684">
      <w:pPr>
        <w:spacing w:after="0" w:line="360" w:lineRule="auto"/>
        <w:jc w:val="center"/>
        <w:rPr>
          <w:b/>
        </w:rPr>
      </w:pPr>
    </w:p>
    <w:p w:rsidR="00197684" w:rsidRPr="00197684" w:rsidRDefault="00874AA6" w:rsidP="00197684">
      <w:pPr>
        <w:spacing w:after="0" w:line="360" w:lineRule="auto"/>
        <w:jc w:val="center"/>
        <w:rPr>
          <w:b/>
        </w:rPr>
      </w:pPr>
      <w:proofErr w:type="spellStart"/>
      <w:r>
        <w:rPr>
          <w:b/>
        </w:rPr>
        <w:t>Почерн</w:t>
      </w:r>
      <w:proofErr w:type="spellEnd"/>
      <w:r>
        <w:rPr>
          <w:b/>
          <w:lang w:val="uk-UA"/>
        </w:rPr>
        <w:t>і</w:t>
      </w:r>
      <w:r>
        <w:rPr>
          <w:b/>
        </w:rPr>
        <w:t>на</w:t>
      </w:r>
      <w:r>
        <w:rPr>
          <w:b/>
          <w:lang w:val="uk-UA"/>
        </w:rPr>
        <w:t xml:space="preserve"> Н</w:t>
      </w:r>
      <w:r w:rsidR="00197684" w:rsidRPr="00197684">
        <w:rPr>
          <w:b/>
        </w:rPr>
        <w:t>.</w:t>
      </w:r>
      <w:r>
        <w:rPr>
          <w:b/>
          <w:lang w:val="uk-UA"/>
        </w:rPr>
        <w:t>В</w:t>
      </w:r>
      <w:r w:rsidR="00197684" w:rsidRPr="00197684">
        <w:rPr>
          <w:b/>
        </w:rPr>
        <w:t>, к.</w:t>
      </w:r>
      <w:r>
        <w:rPr>
          <w:b/>
          <w:lang w:val="uk-UA"/>
        </w:rPr>
        <w:t>е</w:t>
      </w:r>
      <w:r w:rsidR="00197684" w:rsidRPr="00197684">
        <w:rPr>
          <w:b/>
        </w:rPr>
        <w:t>.н., доцент</w:t>
      </w:r>
    </w:p>
    <w:p w:rsidR="00197684" w:rsidRDefault="00197684" w:rsidP="00197684">
      <w:pPr>
        <w:spacing w:after="0" w:line="360" w:lineRule="auto"/>
        <w:jc w:val="center"/>
      </w:pPr>
      <w:proofErr w:type="spellStart"/>
      <w:r>
        <w:t>Таврійський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агротехнологічний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</w:p>
    <w:p w:rsidR="00197684" w:rsidRDefault="00197684" w:rsidP="00197684">
      <w:pPr>
        <w:spacing w:after="0" w:line="360" w:lineRule="auto"/>
        <w:jc w:val="center"/>
        <w:rPr>
          <w:b/>
        </w:rPr>
      </w:pPr>
    </w:p>
    <w:p w:rsidR="00197684" w:rsidRPr="00874AA6" w:rsidRDefault="00874AA6" w:rsidP="00197684">
      <w:pPr>
        <w:spacing w:after="0" w:line="360" w:lineRule="auto"/>
        <w:jc w:val="center"/>
        <w:rPr>
          <w:b/>
          <w:lang w:val="uk-UA"/>
        </w:rPr>
      </w:pPr>
      <w:r>
        <w:rPr>
          <w:b/>
          <w:lang w:val="uk-UA"/>
        </w:rPr>
        <w:t>ПРОФЕСІЙН</w:t>
      </w:r>
      <w:r w:rsidR="00FB3394">
        <w:rPr>
          <w:b/>
          <w:lang w:val="uk-UA"/>
        </w:rPr>
        <w:t>І</w:t>
      </w:r>
      <w:r>
        <w:rPr>
          <w:b/>
          <w:lang w:val="uk-UA"/>
        </w:rPr>
        <w:t xml:space="preserve"> КОМПЕТЕН</w:t>
      </w:r>
      <w:r w:rsidR="00F53E8E">
        <w:rPr>
          <w:b/>
          <w:lang w:val="uk-UA"/>
        </w:rPr>
        <w:t>ТНОСТІ</w:t>
      </w:r>
      <w:r>
        <w:rPr>
          <w:b/>
          <w:lang w:val="uk-UA"/>
        </w:rPr>
        <w:t xml:space="preserve"> ЕКОНОМІСТА</w:t>
      </w:r>
      <w:r w:rsidR="002B4746">
        <w:rPr>
          <w:b/>
          <w:lang w:val="uk-UA"/>
        </w:rPr>
        <w:t xml:space="preserve"> </w:t>
      </w:r>
      <w:r w:rsidR="00F974AF">
        <w:rPr>
          <w:b/>
          <w:lang w:val="uk-UA"/>
        </w:rPr>
        <w:t xml:space="preserve">ІЗ </w:t>
      </w:r>
      <w:r w:rsidR="002B4746">
        <w:rPr>
          <w:b/>
          <w:lang w:val="uk-UA"/>
        </w:rPr>
        <w:t>ЗОВНІШНЬОЕКОНОМІЧНО</w:t>
      </w:r>
      <w:r w:rsidR="00F974AF">
        <w:rPr>
          <w:b/>
          <w:lang w:val="uk-UA"/>
        </w:rPr>
        <w:t>Ї</w:t>
      </w:r>
      <w:r w:rsidR="002B4746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F974AF">
        <w:rPr>
          <w:b/>
          <w:lang w:val="uk-UA"/>
        </w:rPr>
        <w:t>ДІЯЛЬНОСТІ</w:t>
      </w:r>
    </w:p>
    <w:p w:rsidR="00197684" w:rsidRDefault="00197684" w:rsidP="00197684">
      <w:pPr>
        <w:spacing w:after="0" w:line="360" w:lineRule="auto"/>
        <w:rPr>
          <w:i/>
        </w:rPr>
      </w:pPr>
    </w:p>
    <w:p w:rsidR="00197684" w:rsidRPr="00FD4EF5" w:rsidRDefault="00197684" w:rsidP="00FD4EF5">
      <w:pPr>
        <w:spacing w:after="0" w:line="360" w:lineRule="auto"/>
        <w:ind w:firstLine="709"/>
        <w:jc w:val="both"/>
        <w:rPr>
          <w:i/>
          <w:lang w:val="uk-UA"/>
        </w:rPr>
      </w:pPr>
      <w:proofErr w:type="spellStart"/>
      <w:r w:rsidRPr="00197684">
        <w:rPr>
          <w:i/>
        </w:rPr>
        <w:t>Анотація</w:t>
      </w:r>
      <w:proofErr w:type="spellEnd"/>
      <w:r w:rsidR="00FD4EF5">
        <w:rPr>
          <w:i/>
        </w:rPr>
        <w:t xml:space="preserve">. </w:t>
      </w:r>
      <w:r w:rsidR="00FD4EF5">
        <w:rPr>
          <w:i/>
          <w:lang w:val="uk-UA"/>
        </w:rPr>
        <w:t xml:space="preserve">Наведена класифікація компетентностей економіста із зовнішньоекономічної діяльності </w:t>
      </w:r>
      <w:r w:rsidR="002B1033">
        <w:rPr>
          <w:i/>
          <w:lang w:val="uk-UA"/>
        </w:rPr>
        <w:t xml:space="preserve">для </w:t>
      </w:r>
      <w:r w:rsidR="00BA0EB1">
        <w:rPr>
          <w:i/>
          <w:lang w:val="uk-UA"/>
        </w:rPr>
        <w:t>першо</w:t>
      </w:r>
      <w:r w:rsidR="002B1033">
        <w:rPr>
          <w:i/>
          <w:lang w:val="uk-UA"/>
        </w:rPr>
        <w:t>го</w:t>
      </w:r>
      <w:r w:rsidR="00BA0EB1">
        <w:rPr>
          <w:i/>
          <w:lang w:val="uk-UA"/>
        </w:rPr>
        <w:t xml:space="preserve"> та друго</w:t>
      </w:r>
      <w:r w:rsidR="002B1033">
        <w:rPr>
          <w:i/>
          <w:lang w:val="uk-UA"/>
        </w:rPr>
        <w:t>го</w:t>
      </w:r>
      <w:r w:rsidR="00BA0EB1">
        <w:rPr>
          <w:i/>
          <w:lang w:val="uk-UA"/>
        </w:rPr>
        <w:t xml:space="preserve"> </w:t>
      </w:r>
      <w:proofErr w:type="gramStart"/>
      <w:r w:rsidR="004A6DE2">
        <w:rPr>
          <w:i/>
          <w:lang w:val="uk-UA"/>
        </w:rPr>
        <w:t>р</w:t>
      </w:r>
      <w:proofErr w:type="gramEnd"/>
      <w:r w:rsidR="004A6DE2">
        <w:rPr>
          <w:i/>
          <w:lang w:val="uk-UA"/>
        </w:rPr>
        <w:t>івн</w:t>
      </w:r>
      <w:r w:rsidR="002B1033">
        <w:rPr>
          <w:i/>
          <w:lang w:val="uk-UA"/>
        </w:rPr>
        <w:t>ів</w:t>
      </w:r>
      <w:r w:rsidR="004A6DE2">
        <w:rPr>
          <w:i/>
          <w:lang w:val="uk-UA"/>
        </w:rPr>
        <w:t xml:space="preserve"> вищої освіти.</w:t>
      </w:r>
    </w:p>
    <w:p w:rsidR="00197684" w:rsidRPr="00871B46" w:rsidRDefault="00197684" w:rsidP="00871B46">
      <w:pPr>
        <w:spacing w:after="0" w:line="360" w:lineRule="auto"/>
        <w:ind w:firstLine="709"/>
        <w:jc w:val="both"/>
        <w:rPr>
          <w:i/>
          <w:lang w:val="uk-UA"/>
        </w:rPr>
      </w:pPr>
      <w:r w:rsidRPr="00871B46">
        <w:rPr>
          <w:i/>
          <w:lang w:val="uk-UA"/>
        </w:rPr>
        <w:t>Ключові слова</w:t>
      </w:r>
      <w:r w:rsidR="00871B46">
        <w:rPr>
          <w:i/>
          <w:lang w:val="uk-UA"/>
        </w:rPr>
        <w:t>: компетенції економіста, компетентність, зовнішньоекономічна діяльність, рівн</w:t>
      </w:r>
      <w:r w:rsidR="004A6DE2">
        <w:rPr>
          <w:i/>
          <w:lang w:val="uk-UA"/>
        </w:rPr>
        <w:t>і вищої освіти</w:t>
      </w:r>
      <w:r w:rsidR="00871B46">
        <w:rPr>
          <w:i/>
          <w:lang w:val="uk-UA"/>
        </w:rPr>
        <w:t>.</w:t>
      </w:r>
    </w:p>
    <w:p w:rsidR="00FB3394" w:rsidRDefault="00FB3394" w:rsidP="00FD4EF5">
      <w:pPr>
        <w:spacing w:after="0" w:line="360" w:lineRule="auto"/>
        <w:ind w:firstLine="709"/>
        <w:jc w:val="both"/>
        <w:rPr>
          <w:b/>
          <w:lang w:val="uk-UA"/>
        </w:rPr>
      </w:pPr>
    </w:p>
    <w:p w:rsidR="00197684" w:rsidRPr="00540216" w:rsidRDefault="00197684" w:rsidP="00FD4EF5">
      <w:pPr>
        <w:spacing w:after="0" w:line="360" w:lineRule="auto"/>
        <w:ind w:firstLine="709"/>
        <w:jc w:val="both"/>
        <w:rPr>
          <w:b/>
          <w:lang w:val="uk-UA"/>
        </w:rPr>
      </w:pPr>
      <w:r w:rsidRPr="00FB3394">
        <w:rPr>
          <w:b/>
          <w:lang w:val="uk-UA"/>
        </w:rPr>
        <w:t>Постановка проблеми.</w:t>
      </w:r>
      <w:r w:rsidR="006B4A1A" w:rsidRPr="00FB3394">
        <w:rPr>
          <w:b/>
          <w:lang w:val="uk-UA"/>
        </w:rPr>
        <w:t xml:space="preserve"> </w:t>
      </w:r>
      <w:r w:rsidR="00FB3394" w:rsidRPr="00540216">
        <w:rPr>
          <w:lang w:val="uk-UA"/>
        </w:rPr>
        <w:t>Сучасний розвиток економіки</w:t>
      </w:r>
      <w:r w:rsidR="00FB3394" w:rsidRPr="00540216">
        <w:rPr>
          <w:b/>
          <w:lang w:val="uk-UA"/>
        </w:rPr>
        <w:t xml:space="preserve"> </w:t>
      </w:r>
      <w:r w:rsidR="00540216" w:rsidRPr="00540216">
        <w:rPr>
          <w:shd w:val="clear" w:color="auto" w:fill="FFFFFF"/>
          <w:lang w:val="uk-UA"/>
        </w:rPr>
        <w:t>значно підвищує вимоги до</w:t>
      </w:r>
      <w:r w:rsidR="006B4A1A" w:rsidRPr="00540216">
        <w:rPr>
          <w:shd w:val="clear" w:color="auto" w:fill="FFFFFF"/>
          <w:lang w:val="uk-UA"/>
        </w:rPr>
        <w:t xml:space="preserve"> </w:t>
      </w:r>
      <w:r w:rsidR="00540216" w:rsidRPr="00540216">
        <w:rPr>
          <w:shd w:val="clear" w:color="auto" w:fill="FFFFFF"/>
          <w:lang w:val="uk-UA"/>
        </w:rPr>
        <w:t>професійних</w:t>
      </w:r>
      <w:r w:rsidR="006B4A1A" w:rsidRPr="00540216">
        <w:rPr>
          <w:shd w:val="clear" w:color="auto" w:fill="FFFFFF"/>
          <w:lang w:val="uk-UA"/>
        </w:rPr>
        <w:t xml:space="preserve"> якостей фахівця, </w:t>
      </w:r>
      <w:r w:rsidR="00540216" w:rsidRPr="00540216">
        <w:rPr>
          <w:shd w:val="clear" w:color="auto" w:fill="FFFFFF"/>
          <w:lang w:val="uk-UA"/>
        </w:rPr>
        <w:t>які, з одного боку,</w:t>
      </w:r>
      <w:r w:rsidR="006B4A1A" w:rsidRPr="00540216">
        <w:rPr>
          <w:shd w:val="clear" w:color="auto" w:fill="FFFFFF"/>
          <w:lang w:val="uk-UA"/>
        </w:rPr>
        <w:t xml:space="preserve"> забезпечу</w:t>
      </w:r>
      <w:r w:rsidR="00540216" w:rsidRPr="00540216">
        <w:rPr>
          <w:shd w:val="clear" w:color="auto" w:fill="FFFFFF"/>
          <w:lang w:val="uk-UA"/>
        </w:rPr>
        <w:t>вали б</w:t>
      </w:r>
      <w:r w:rsidR="006B4A1A" w:rsidRPr="00540216">
        <w:rPr>
          <w:shd w:val="clear" w:color="auto" w:fill="FFFFFF"/>
          <w:lang w:val="uk-UA"/>
        </w:rPr>
        <w:t xml:space="preserve"> </w:t>
      </w:r>
      <w:r w:rsidR="00540216" w:rsidRPr="00540216">
        <w:rPr>
          <w:shd w:val="clear" w:color="auto" w:fill="FFFFFF"/>
          <w:lang w:val="uk-UA"/>
        </w:rPr>
        <w:t xml:space="preserve">особисту </w:t>
      </w:r>
      <w:r w:rsidR="006B4A1A" w:rsidRPr="00540216">
        <w:rPr>
          <w:shd w:val="clear" w:color="auto" w:fill="FFFFFF"/>
          <w:lang w:val="uk-UA"/>
        </w:rPr>
        <w:t>конкурентоспроможність</w:t>
      </w:r>
      <w:r w:rsidR="00540216">
        <w:rPr>
          <w:shd w:val="clear" w:color="auto" w:fill="FFFFFF"/>
          <w:lang w:val="uk-UA"/>
        </w:rPr>
        <w:t xml:space="preserve"> людини</w:t>
      </w:r>
      <w:r w:rsidR="006B4A1A" w:rsidRPr="00540216">
        <w:rPr>
          <w:shd w:val="clear" w:color="auto" w:fill="FFFFFF"/>
          <w:lang w:val="uk-UA"/>
        </w:rPr>
        <w:t xml:space="preserve"> на ринку праці, </w:t>
      </w:r>
      <w:r w:rsidR="00540216">
        <w:rPr>
          <w:shd w:val="clear" w:color="auto" w:fill="FFFFFF"/>
          <w:lang w:val="uk-UA"/>
        </w:rPr>
        <w:t xml:space="preserve">а, з іншого боку, слугували б </w:t>
      </w:r>
      <w:r w:rsidR="000D2745">
        <w:rPr>
          <w:shd w:val="clear" w:color="auto" w:fill="FFFFFF"/>
          <w:lang w:val="uk-UA"/>
        </w:rPr>
        <w:t>запорукою прогресивних змін у сфері економічних відносин на рівні окремого підпр</w:t>
      </w:r>
      <w:r w:rsidR="000915C1">
        <w:rPr>
          <w:shd w:val="clear" w:color="auto" w:fill="FFFFFF"/>
          <w:lang w:val="uk-UA"/>
        </w:rPr>
        <w:t>и</w:t>
      </w:r>
      <w:r w:rsidR="000D2745">
        <w:rPr>
          <w:shd w:val="clear" w:color="auto" w:fill="FFFFFF"/>
          <w:lang w:val="uk-UA"/>
        </w:rPr>
        <w:t>єм</w:t>
      </w:r>
      <w:r w:rsidR="000915C1">
        <w:rPr>
          <w:shd w:val="clear" w:color="auto" w:fill="FFFFFF"/>
          <w:lang w:val="uk-UA"/>
        </w:rPr>
        <w:t>с</w:t>
      </w:r>
      <w:r w:rsidR="000D2745">
        <w:rPr>
          <w:shd w:val="clear" w:color="auto" w:fill="FFFFFF"/>
          <w:lang w:val="uk-UA"/>
        </w:rPr>
        <w:t xml:space="preserve">тва, </w:t>
      </w:r>
      <w:r w:rsidR="000915C1">
        <w:rPr>
          <w:shd w:val="clear" w:color="auto" w:fill="FFFFFF"/>
          <w:lang w:val="uk-UA"/>
        </w:rPr>
        <w:t xml:space="preserve">галузі, </w:t>
      </w:r>
      <w:r w:rsidR="000D2745">
        <w:rPr>
          <w:shd w:val="clear" w:color="auto" w:fill="FFFFFF"/>
          <w:lang w:val="uk-UA"/>
        </w:rPr>
        <w:t>регіону</w:t>
      </w:r>
      <w:r w:rsidR="000915C1">
        <w:rPr>
          <w:shd w:val="clear" w:color="auto" w:fill="FFFFFF"/>
          <w:lang w:val="uk-UA"/>
        </w:rPr>
        <w:t xml:space="preserve"> </w:t>
      </w:r>
      <w:r w:rsidR="000D2745">
        <w:rPr>
          <w:shd w:val="clear" w:color="auto" w:fill="FFFFFF"/>
          <w:lang w:val="uk-UA"/>
        </w:rPr>
        <w:t xml:space="preserve">чи країни в цілому. </w:t>
      </w:r>
      <w:r w:rsidR="00540216">
        <w:rPr>
          <w:shd w:val="clear" w:color="auto" w:fill="FFFFFF"/>
          <w:lang w:val="uk-UA"/>
        </w:rPr>
        <w:t xml:space="preserve">  </w:t>
      </w:r>
      <w:r w:rsidR="000915C1">
        <w:rPr>
          <w:shd w:val="clear" w:color="auto" w:fill="FFFFFF"/>
          <w:lang w:val="uk-UA"/>
        </w:rPr>
        <w:t xml:space="preserve">У свою чергу, формування професійних якостей </w:t>
      </w:r>
      <w:r w:rsidR="006B4A1A" w:rsidRPr="00540216">
        <w:rPr>
          <w:shd w:val="clear" w:color="auto" w:fill="FFFFFF"/>
          <w:lang w:val="uk-UA"/>
        </w:rPr>
        <w:t xml:space="preserve">майбутніх економістів </w:t>
      </w:r>
      <w:r w:rsidR="000915C1">
        <w:rPr>
          <w:shd w:val="clear" w:color="auto" w:fill="FFFFFF"/>
          <w:lang w:val="uk-UA"/>
        </w:rPr>
        <w:t xml:space="preserve">та їх реалізація у практичній </w:t>
      </w:r>
      <w:r w:rsidR="00952129">
        <w:rPr>
          <w:shd w:val="clear" w:color="auto" w:fill="FFFFFF"/>
          <w:lang w:val="uk-UA"/>
        </w:rPr>
        <w:t>площині</w:t>
      </w:r>
      <w:r w:rsidR="000915C1">
        <w:rPr>
          <w:shd w:val="clear" w:color="auto" w:fill="FFFFFF"/>
          <w:lang w:val="uk-UA"/>
        </w:rPr>
        <w:t xml:space="preserve"> </w:t>
      </w:r>
      <w:r w:rsidR="006B4A1A" w:rsidRPr="00540216">
        <w:rPr>
          <w:shd w:val="clear" w:color="auto" w:fill="FFFFFF"/>
          <w:lang w:val="uk-UA"/>
        </w:rPr>
        <w:t>залежить від сформованості їх професійної компетентності.</w:t>
      </w:r>
      <w:r w:rsidR="001D0277">
        <w:rPr>
          <w:shd w:val="clear" w:color="auto" w:fill="FFFFFF"/>
          <w:lang w:val="uk-UA"/>
        </w:rPr>
        <w:t xml:space="preserve"> </w:t>
      </w:r>
    </w:p>
    <w:p w:rsidR="00197684" w:rsidRPr="000E7301" w:rsidRDefault="00197684" w:rsidP="00FD4EF5">
      <w:pPr>
        <w:spacing w:after="0" w:line="360" w:lineRule="auto"/>
        <w:ind w:firstLine="709"/>
        <w:jc w:val="both"/>
        <w:rPr>
          <w:b/>
          <w:lang w:val="uk-UA"/>
        </w:rPr>
      </w:pPr>
      <w:proofErr w:type="spellStart"/>
      <w:r w:rsidRPr="00197684">
        <w:rPr>
          <w:b/>
        </w:rPr>
        <w:t>Аналіз</w:t>
      </w:r>
      <w:proofErr w:type="spellEnd"/>
      <w:r w:rsidRPr="00197684">
        <w:rPr>
          <w:b/>
        </w:rPr>
        <w:t xml:space="preserve"> </w:t>
      </w:r>
      <w:proofErr w:type="spellStart"/>
      <w:r w:rsidRPr="00197684">
        <w:rPr>
          <w:b/>
        </w:rPr>
        <w:t>останніх</w:t>
      </w:r>
      <w:proofErr w:type="spellEnd"/>
      <w:r w:rsidRPr="00197684">
        <w:rPr>
          <w:b/>
        </w:rPr>
        <w:t xml:space="preserve"> </w:t>
      </w:r>
      <w:proofErr w:type="spellStart"/>
      <w:proofErr w:type="gramStart"/>
      <w:r w:rsidRPr="00197684">
        <w:rPr>
          <w:b/>
        </w:rPr>
        <w:t>досл</w:t>
      </w:r>
      <w:proofErr w:type="gramEnd"/>
      <w:r w:rsidRPr="00197684">
        <w:rPr>
          <w:b/>
        </w:rPr>
        <w:t>іджень</w:t>
      </w:r>
      <w:proofErr w:type="spellEnd"/>
      <w:r w:rsidRPr="00197684">
        <w:rPr>
          <w:b/>
        </w:rPr>
        <w:t xml:space="preserve"> і </w:t>
      </w:r>
      <w:proofErr w:type="spellStart"/>
      <w:r w:rsidRPr="00197684">
        <w:rPr>
          <w:b/>
        </w:rPr>
        <w:t>публікацій</w:t>
      </w:r>
      <w:proofErr w:type="spellEnd"/>
      <w:r w:rsidRPr="00197684">
        <w:rPr>
          <w:b/>
        </w:rPr>
        <w:t>.</w:t>
      </w:r>
      <w:r w:rsidR="00952129">
        <w:rPr>
          <w:b/>
          <w:lang w:val="uk-UA"/>
        </w:rPr>
        <w:t xml:space="preserve"> </w:t>
      </w:r>
      <w:r w:rsidR="00952129" w:rsidRPr="00952129">
        <w:rPr>
          <w:lang w:val="uk-UA"/>
        </w:rPr>
        <w:t>Розгляду формування компетентності майбутніх фахівців</w:t>
      </w:r>
      <w:r w:rsidR="001D0277">
        <w:rPr>
          <w:lang w:val="uk-UA"/>
        </w:rPr>
        <w:t>, у тому числі економістів,</w:t>
      </w:r>
      <w:r w:rsidR="00952129" w:rsidRPr="00952129">
        <w:rPr>
          <w:lang w:val="uk-UA"/>
        </w:rPr>
        <w:t xml:space="preserve"> присвячені праці </w:t>
      </w:r>
      <w:r w:rsidR="000E7301" w:rsidRPr="000E7301">
        <w:rPr>
          <w:lang w:val="uk-UA"/>
        </w:rPr>
        <w:t>О. Андрєєв</w:t>
      </w:r>
      <w:r w:rsidR="000E7301">
        <w:rPr>
          <w:lang w:val="uk-UA"/>
        </w:rPr>
        <w:t xml:space="preserve">ої, </w:t>
      </w:r>
      <w:r w:rsidR="007B2789" w:rsidRPr="007B2789">
        <w:rPr>
          <w:lang w:val="uk-UA"/>
        </w:rPr>
        <w:t xml:space="preserve">М. </w:t>
      </w:r>
      <w:proofErr w:type="spellStart"/>
      <w:r w:rsidR="007B2789" w:rsidRPr="007B2789">
        <w:rPr>
          <w:lang w:val="uk-UA"/>
        </w:rPr>
        <w:t>Вачевськ</w:t>
      </w:r>
      <w:r w:rsidR="007B2789">
        <w:rPr>
          <w:lang w:val="uk-UA"/>
        </w:rPr>
        <w:t>ого</w:t>
      </w:r>
      <w:proofErr w:type="spellEnd"/>
      <w:r w:rsidR="007B2789">
        <w:rPr>
          <w:lang w:val="uk-UA"/>
        </w:rPr>
        <w:t xml:space="preserve">, </w:t>
      </w:r>
      <w:r w:rsidR="007B2789" w:rsidRPr="00952129">
        <w:rPr>
          <w:lang w:val="uk-UA"/>
        </w:rPr>
        <w:t xml:space="preserve"> </w:t>
      </w:r>
      <w:r w:rsidR="00F6550E">
        <w:rPr>
          <w:lang w:val="uk-UA"/>
        </w:rPr>
        <w:t xml:space="preserve">Л. Гнатик, </w:t>
      </w:r>
      <w:r w:rsidR="007B2789">
        <w:rPr>
          <w:lang w:val="uk-UA"/>
        </w:rPr>
        <w:t xml:space="preserve">О. </w:t>
      </w:r>
      <w:proofErr w:type="spellStart"/>
      <w:r w:rsidR="007B2789">
        <w:rPr>
          <w:lang w:val="uk-UA"/>
        </w:rPr>
        <w:t>Гончарової</w:t>
      </w:r>
      <w:proofErr w:type="spellEnd"/>
      <w:r w:rsidR="007B2789">
        <w:rPr>
          <w:lang w:val="uk-UA"/>
        </w:rPr>
        <w:t xml:space="preserve">, </w:t>
      </w:r>
      <w:r w:rsidR="00636AE6" w:rsidRPr="00636AE6">
        <w:rPr>
          <w:lang w:val="uk-UA"/>
        </w:rPr>
        <w:t xml:space="preserve">Л. </w:t>
      </w:r>
      <w:proofErr w:type="spellStart"/>
      <w:r w:rsidR="00636AE6" w:rsidRPr="00636AE6">
        <w:rPr>
          <w:lang w:val="uk-UA"/>
        </w:rPr>
        <w:t>Дибкова</w:t>
      </w:r>
      <w:proofErr w:type="spellEnd"/>
      <w:r w:rsidR="00636AE6" w:rsidRPr="00636AE6">
        <w:rPr>
          <w:lang w:val="uk-UA"/>
        </w:rPr>
        <w:t xml:space="preserve">, І. Драча, </w:t>
      </w:r>
      <w:r w:rsidR="00952129" w:rsidRPr="00952129">
        <w:rPr>
          <w:lang w:val="uk-UA"/>
        </w:rPr>
        <w:t xml:space="preserve">Г. </w:t>
      </w:r>
      <w:proofErr w:type="spellStart"/>
      <w:r w:rsidR="00952129" w:rsidRPr="00952129">
        <w:rPr>
          <w:lang w:val="uk-UA"/>
        </w:rPr>
        <w:t>Єльникової</w:t>
      </w:r>
      <w:proofErr w:type="spellEnd"/>
      <w:r w:rsidR="00952129" w:rsidRPr="00952129">
        <w:rPr>
          <w:lang w:val="uk-UA"/>
        </w:rPr>
        <w:t xml:space="preserve">, І. Зимньої, </w:t>
      </w:r>
      <w:r w:rsidR="00636AE6" w:rsidRPr="00952129">
        <w:rPr>
          <w:lang w:val="uk-UA"/>
        </w:rPr>
        <w:t xml:space="preserve">В. Маслова, </w:t>
      </w:r>
      <w:r w:rsidR="00952129" w:rsidRPr="00952129">
        <w:rPr>
          <w:lang w:val="uk-UA"/>
        </w:rPr>
        <w:t xml:space="preserve">О. </w:t>
      </w:r>
      <w:proofErr w:type="spellStart"/>
      <w:r w:rsidR="00952129" w:rsidRPr="00952129">
        <w:rPr>
          <w:lang w:val="uk-UA"/>
        </w:rPr>
        <w:t>Овчарук</w:t>
      </w:r>
      <w:proofErr w:type="spellEnd"/>
      <w:r w:rsidR="00952129" w:rsidRPr="00952129">
        <w:rPr>
          <w:lang w:val="uk-UA"/>
        </w:rPr>
        <w:t xml:space="preserve">, </w:t>
      </w:r>
      <w:r w:rsidR="00636AE6" w:rsidRPr="000E7301">
        <w:rPr>
          <w:lang w:val="uk-UA"/>
        </w:rPr>
        <w:t>А. Павлової</w:t>
      </w:r>
      <w:r w:rsidR="00636AE6">
        <w:rPr>
          <w:lang w:val="uk-UA"/>
        </w:rPr>
        <w:t xml:space="preserve">, </w:t>
      </w:r>
      <w:r w:rsidR="00636AE6" w:rsidRPr="00952129">
        <w:rPr>
          <w:lang w:val="uk-UA"/>
        </w:rPr>
        <w:t xml:space="preserve"> </w:t>
      </w:r>
      <w:r w:rsidR="000E7301">
        <w:rPr>
          <w:lang w:val="uk-UA"/>
        </w:rPr>
        <w:t xml:space="preserve">П. </w:t>
      </w:r>
      <w:proofErr w:type="spellStart"/>
      <w:r w:rsidR="000E7301">
        <w:rPr>
          <w:lang w:val="uk-UA"/>
        </w:rPr>
        <w:t>Стефаненко</w:t>
      </w:r>
      <w:proofErr w:type="spellEnd"/>
      <w:r w:rsidR="000E7301">
        <w:rPr>
          <w:lang w:val="uk-UA"/>
        </w:rPr>
        <w:t xml:space="preserve">, </w:t>
      </w:r>
      <w:r w:rsidR="00952129" w:rsidRPr="00952129">
        <w:rPr>
          <w:lang w:val="uk-UA"/>
        </w:rPr>
        <w:t>А. Хуторського</w:t>
      </w:r>
      <w:r w:rsidR="00F6550E">
        <w:rPr>
          <w:lang w:val="uk-UA"/>
        </w:rPr>
        <w:t xml:space="preserve">. В. </w:t>
      </w:r>
      <w:proofErr w:type="spellStart"/>
      <w:r w:rsidR="00F6550E">
        <w:rPr>
          <w:lang w:val="uk-UA"/>
        </w:rPr>
        <w:t>Черевка</w:t>
      </w:r>
      <w:proofErr w:type="spellEnd"/>
      <w:r w:rsidR="00952129" w:rsidRPr="00952129">
        <w:rPr>
          <w:lang w:val="uk-UA"/>
        </w:rPr>
        <w:t xml:space="preserve"> </w:t>
      </w:r>
      <w:r w:rsidR="007B2789">
        <w:rPr>
          <w:lang w:val="uk-UA"/>
        </w:rPr>
        <w:t xml:space="preserve"> та </w:t>
      </w:r>
      <w:r w:rsidR="00952129" w:rsidRPr="00952129">
        <w:rPr>
          <w:lang w:val="uk-UA"/>
        </w:rPr>
        <w:t>ін</w:t>
      </w:r>
      <w:r w:rsidR="007B2789">
        <w:rPr>
          <w:lang w:val="uk-UA"/>
        </w:rPr>
        <w:t>ших</w:t>
      </w:r>
      <w:r w:rsidR="00952129" w:rsidRPr="00952129">
        <w:rPr>
          <w:lang w:val="uk-UA"/>
        </w:rPr>
        <w:t>.</w:t>
      </w:r>
      <w:r w:rsidR="007B2789">
        <w:rPr>
          <w:lang w:val="uk-UA"/>
        </w:rPr>
        <w:t xml:space="preserve"> </w:t>
      </w:r>
    </w:p>
    <w:p w:rsidR="00197684" w:rsidRPr="007B2789" w:rsidRDefault="00197684" w:rsidP="00FD4EF5">
      <w:pPr>
        <w:spacing w:after="0" w:line="360" w:lineRule="auto"/>
        <w:ind w:firstLine="709"/>
        <w:jc w:val="both"/>
        <w:rPr>
          <w:lang w:val="uk-UA"/>
        </w:rPr>
      </w:pPr>
      <w:r w:rsidRPr="00F6550E">
        <w:rPr>
          <w:b/>
          <w:lang w:val="uk-UA"/>
        </w:rPr>
        <w:t>Формулювання цілей статті.</w:t>
      </w:r>
      <w:r w:rsidR="007B2789">
        <w:rPr>
          <w:b/>
          <w:lang w:val="uk-UA"/>
        </w:rPr>
        <w:t xml:space="preserve"> </w:t>
      </w:r>
      <w:r w:rsidR="007B2789" w:rsidRPr="007B2789">
        <w:rPr>
          <w:lang w:val="uk-UA"/>
        </w:rPr>
        <w:t>Метою даного дослідження</w:t>
      </w:r>
      <w:r w:rsidR="007B2789">
        <w:rPr>
          <w:b/>
          <w:lang w:val="uk-UA"/>
        </w:rPr>
        <w:t xml:space="preserve"> </w:t>
      </w:r>
      <w:r w:rsidR="007B2789" w:rsidRPr="007B2789">
        <w:rPr>
          <w:lang w:val="uk-UA"/>
        </w:rPr>
        <w:t>є класифікація</w:t>
      </w:r>
      <w:r w:rsidR="007B2789">
        <w:rPr>
          <w:b/>
          <w:lang w:val="uk-UA"/>
        </w:rPr>
        <w:t xml:space="preserve"> </w:t>
      </w:r>
      <w:r w:rsidR="007B2789" w:rsidRPr="007B2789">
        <w:rPr>
          <w:lang w:val="uk-UA"/>
        </w:rPr>
        <w:t xml:space="preserve">професійних </w:t>
      </w:r>
      <w:proofErr w:type="spellStart"/>
      <w:r w:rsidR="007B2789" w:rsidRPr="007B2789">
        <w:rPr>
          <w:lang w:val="uk-UA"/>
        </w:rPr>
        <w:t>компетенцій</w:t>
      </w:r>
      <w:proofErr w:type="spellEnd"/>
      <w:r w:rsidR="007B2789" w:rsidRPr="007B2789">
        <w:rPr>
          <w:lang w:val="uk-UA"/>
        </w:rPr>
        <w:t xml:space="preserve"> </w:t>
      </w:r>
      <w:r w:rsidR="001D0277">
        <w:rPr>
          <w:lang w:val="uk-UA"/>
        </w:rPr>
        <w:t>економіста зовнішньоекономічного профілю</w:t>
      </w:r>
      <w:r w:rsidR="0087740D">
        <w:rPr>
          <w:lang w:val="uk-UA"/>
        </w:rPr>
        <w:t xml:space="preserve"> за різними освітньо-кваліфікаційними рівнями.</w:t>
      </w:r>
    </w:p>
    <w:p w:rsidR="009C046D" w:rsidRDefault="00197684" w:rsidP="00FD4EF5">
      <w:pPr>
        <w:spacing w:after="0" w:line="360" w:lineRule="auto"/>
        <w:ind w:firstLine="709"/>
        <w:jc w:val="both"/>
        <w:rPr>
          <w:lang w:val="uk-UA"/>
        </w:rPr>
      </w:pPr>
      <w:r w:rsidRPr="00FD4EF5">
        <w:rPr>
          <w:b/>
          <w:lang w:val="uk-UA"/>
        </w:rPr>
        <w:lastRenderedPageBreak/>
        <w:t>Виклад основного матеріалу досліджень.</w:t>
      </w:r>
      <w:r w:rsidR="0087740D">
        <w:rPr>
          <w:b/>
          <w:lang w:val="uk-UA"/>
        </w:rPr>
        <w:t xml:space="preserve"> </w:t>
      </w:r>
      <w:r w:rsidR="00AE09FB">
        <w:rPr>
          <w:lang w:val="uk-UA"/>
        </w:rPr>
        <w:t xml:space="preserve">Сфера </w:t>
      </w:r>
      <w:r w:rsidR="0087740D">
        <w:rPr>
          <w:lang w:val="uk-UA"/>
        </w:rPr>
        <w:t xml:space="preserve"> зовнішньоекономічних </w:t>
      </w:r>
      <w:r w:rsidR="00AE09FB">
        <w:rPr>
          <w:lang w:val="uk-UA"/>
        </w:rPr>
        <w:t>відносин за своєю сутністю є складним системних утворенням, оскільки</w:t>
      </w:r>
      <w:r w:rsidR="00F22041">
        <w:rPr>
          <w:lang w:val="uk-UA"/>
        </w:rPr>
        <w:t xml:space="preserve"> охоплює відносини як національного, так і міжнародного рівня. Відтак, фахівці даного напрямку мають демонструвати високий рівень підготовки та вміння реалізовувати свої професійні компетенції</w:t>
      </w:r>
      <w:r w:rsidR="00387B3C">
        <w:rPr>
          <w:lang w:val="uk-UA"/>
        </w:rPr>
        <w:t xml:space="preserve"> як у практиці вітчизняного господарювання, так </w:t>
      </w:r>
      <w:r w:rsidR="009C046D">
        <w:rPr>
          <w:lang w:val="uk-UA"/>
        </w:rPr>
        <w:t>і у практиці налагоджування взаємовідносин з іноземними партнерами.</w:t>
      </w:r>
    </w:p>
    <w:p w:rsidR="005A51D6" w:rsidRDefault="009C046D" w:rsidP="00FD4EF5">
      <w:pPr>
        <w:spacing w:after="0" w:line="360" w:lineRule="auto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Під терміном «компетенція» ми розуміємо систему знань, вмінь, навичок та особистісних якостей</w:t>
      </w:r>
      <w:r w:rsidR="005A51D6">
        <w:rPr>
          <w:lang w:val="uk-UA"/>
        </w:rPr>
        <w:t>, необхідних для розв’язання теоретичних та практичних задач.</w:t>
      </w:r>
      <w:r w:rsidR="00384307">
        <w:rPr>
          <w:lang w:val="uk-UA"/>
        </w:rPr>
        <w:t xml:space="preserve"> Здатність застосовувати набуті компетенції відповідає поняттю «компетентність», яке виступає критерієм оцінювання ролі фахівця у </w:t>
      </w:r>
      <w:r w:rsidR="00315A7F">
        <w:rPr>
          <w:lang w:val="uk-UA"/>
        </w:rPr>
        <w:t>визначеній діяльності.</w:t>
      </w:r>
      <w:r w:rsidR="00124DF3">
        <w:rPr>
          <w:lang w:val="uk-UA"/>
        </w:rPr>
        <w:t xml:space="preserve"> У законі України «Про вищу освіту» зазначено: «</w:t>
      </w:r>
      <w:r w:rsidR="00124DF3" w:rsidRPr="00124DF3">
        <w:rPr>
          <w:color w:val="000000"/>
          <w:shd w:val="clear" w:color="auto" w:fill="FFFFFF"/>
          <w:lang w:val="uk-UA"/>
        </w:rPr>
        <w:t>компетентність - динамічна комбінація знань, вмінь і практичних навичок, способів мислення, професійних, світоглядних і громадянських якостей, морально-етичних цінностей, яка визначає здатність особи успішно здійснювати професійну та подальшу навчальну діяльність і є результатом навчання на певному рівні вищої освіти</w:t>
      </w:r>
      <w:r w:rsidR="00124DF3">
        <w:rPr>
          <w:color w:val="000000"/>
          <w:shd w:val="clear" w:color="auto" w:fill="FFFFFF"/>
          <w:lang w:val="uk-UA"/>
        </w:rPr>
        <w:t>» [</w:t>
      </w:r>
      <w:r w:rsidR="00E919D8">
        <w:rPr>
          <w:color w:val="000000"/>
          <w:shd w:val="clear" w:color="auto" w:fill="FFFFFF"/>
          <w:lang w:val="uk-UA"/>
        </w:rPr>
        <w:t>1, стаття 1</w:t>
      </w:r>
      <w:r w:rsidR="00124DF3">
        <w:rPr>
          <w:color w:val="000000"/>
          <w:shd w:val="clear" w:color="auto" w:fill="FFFFFF"/>
          <w:lang w:val="uk-UA"/>
        </w:rPr>
        <w:t>]</w:t>
      </w:r>
      <w:r w:rsidR="00E919D8">
        <w:rPr>
          <w:color w:val="000000"/>
          <w:shd w:val="clear" w:color="auto" w:fill="FFFFFF"/>
          <w:lang w:val="uk-UA"/>
        </w:rPr>
        <w:t>.</w:t>
      </w:r>
    </w:p>
    <w:p w:rsidR="00E919D8" w:rsidRPr="00124DF3" w:rsidRDefault="003B21F4" w:rsidP="00FD4EF5">
      <w:pPr>
        <w:spacing w:after="0" w:line="360" w:lineRule="auto"/>
        <w:ind w:firstLine="709"/>
        <w:jc w:val="both"/>
        <w:rPr>
          <w:lang w:val="uk-UA"/>
        </w:rPr>
      </w:pPr>
      <w:r w:rsidRPr="004A6DE2">
        <w:rPr>
          <w:iCs/>
          <w:lang w:val="uk-UA"/>
        </w:rPr>
        <w:t>Розвиток компетентностей є метою освітніх програм.</w:t>
      </w:r>
      <w:r>
        <w:rPr>
          <w:iCs/>
          <w:lang w:val="uk-UA"/>
        </w:rPr>
        <w:t xml:space="preserve"> </w:t>
      </w:r>
      <w:r w:rsidRPr="00E94345">
        <w:rPr>
          <w:lang w:val="uk-UA"/>
        </w:rPr>
        <w:t xml:space="preserve">У доповіді міжнародної комісії з освіти для </w:t>
      </w:r>
      <w:r>
        <w:t>XXI</w:t>
      </w:r>
      <w:r w:rsidRPr="00E94345">
        <w:rPr>
          <w:lang w:val="uk-UA"/>
        </w:rPr>
        <w:t xml:space="preserve"> століття Жан </w:t>
      </w:r>
      <w:proofErr w:type="spellStart"/>
      <w:r w:rsidRPr="00E94345">
        <w:rPr>
          <w:lang w:val="uk-UA"/>
        </w:rPr>
        <w:t>Делор</w:t>
      </w:r>
      <w:proofErr w:type="spellEnd"/>
      <w:r w:rsidRPr="00E94345">
        <w:rPr>
          <w:lang w:val="uk-UA"/>
        </w:rPr>
        <w:t xml:space="preserve"> сформулював </w:t>
      </w:r>
      <w:r>
        <w:rPr>
          <w:lang w:val="uk-UA"/>
        </w:rPr>
        <w:t>чотири основні завдання освіти</w:t>
      </w:r>
      <w:r w:rsidRPr="00E94345">
        <w:rPr>
          <w:lang w:val="uk-UA"/>
        </w:rPr>
        <w:t xml:space="preserve"> – навчитися пізнавати, навчитися робити, навчитися жити разом і навчитися жити [</w:t>
      </w:r>
      <w:r>
        <w:rPr>
          <w:lang w:val="uk-UA"/>
        </w:rPr>
        <w:t>2</w:t>
      </w:r>
      <w:r w:rsidRPr="00E94345">
        <w:rPr>
          <w:lang w:val="uk-UA"/>
        </w:rPr>
        <w:t>].</w:t>
      </w:r>
      <w:r>
        <w:rPr>
          <w:lang w:val="uk-UA"/>
        </w:rPr>
        <w:t xml:space="preserve"> Такий підхід підкреслює спрямованість освіти не лише на формування фахівця певного профілю, але й на розвиток особистості </w:t>
      </w:r>
      <w:r w:rsidR="00DE2A57">
        <w:rPr>
          <w:lang w:val="uk-UA"/>
        </w:rPr>
        <w:t xml:space="preserve">учня/студента/здобувача. Майбутній фахівець має стати активним, мобільним, </w:t>
      </w:r>
      <w:proofErr w:type="spellStart"/>
      <w:r w:rsidR="00DE2A57">
        <w:rPr>
          <w:lang w:val="uk-UA"/>
        </w:rPr>
        <w:t>інноваційно</w:t>
      </w:r>
      <w:proofErr w:type="spellEnd"/>
      <w:r w:rsidR="00DE2A57">
        <w:rPr>
          <w:lang w:val="uk-UA"/>
        </w:rPr>
        <w:t xml:space="preserve"> налаштованим членом </w:t>
      </w:r>
      <w:r w:rsidR="00906552">
        <w:rPr>
          <w:lang w:val="uk-UA"/>
        </w:rPr>
        <w:t>суспільства, здатним до колективної співпраці та з прагненням досягти успіху за основі саморозвитку та безперервного навчання. Такі установи відбиваються й у наборі компетентностей, якими повинен володіти здо</w:t>
      </w:r>
      <w:r w:rsidR="00336918">
        <w:rPr>
          <w:lang w:val="uk-UA"/>
        </w:rPr>
        <w:t>бувач вищої освіти.</w:t>
      </w:r>
      <w:r w:rsidR="00906552">
        <w:rPr>
          <w:lang w:val="uk-UA"/>
        </w:rPr>
        <w:t xml:space="preserve"> </w:t>
      </w:r>
    </w:p>
    <w:p w:rsidR="00A03483" w:rsidRDefault="00CA6FE7" w:rsidP="00A03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Cs/>
          <w:lang w:val="uk-UA"/>
        </w:rPr>
      </w:pPr>
      <w:r w:rsidRPr="004A6DE2">
        <w:rPr>
          <w:iCs/>
          <w:lang w:val="uk-UA"/>
        </w:rPr>
        <w:t xml:space="preserve">Особливістю компетентностей є те, що вони набуваються поступово, формуються в процесі опрацювання низки дисциплін, а також можуть розвиватися на різних рівнях вищої освіти. </w:t>
      </w:r>
      <w:r w:rsidR="00A03483">
        <w:rPr>
          <w:iCs/>
          <w:lang w:val="uk-UA"/>
        </w:rPr>
        <w:t>В Україні п</w:t>
      </w:r>
      <w:r w:rsidR="00A03483" w:rsidRPr="00CA6FE7">
        <w:rPr>
          <w:iCs/>
          <w:lang w:val="uk-UA"/>
        </w:rPr>
        <w:t xml:space="preserve">ідготовка фахівців з </w:t>
      </w:r>
      <w:r w:rsidR="00A03483" w:rsidRPr="00CA6FE7">
        <w:rPr>
          <w:iCs/>
          <w:lang w:val="uk-UA"/>
        </w:rPr>
        <w:lastRenderedPageBreak/>
        <w:t xml:space="preserve">здійснюється за відповідними освітньо-професійними, </w:t>
      </w:r>
      <w:proofErr w:type="spellStart"/>
      <w:r w:rsidR="00A03483" w:rsidRPr="00CA6FE7">
        <w:rPr>
          <w:iCs/>
          <w:lang w:val="uk-UA"/>
        </w:rPr>
        <w:t>освітньо-науковими</w:t>
      </w:r>
      <w:proofErr w:type="spellEnd"/>
      <w:r w:rsidR="00A03483" w:rsidRPr="00CA6FE7">
        <w:rPr>
          <w:iCs/>
          <w:lang w:val="uk-UA"/>
        </w:rPr>
        <w:t>, науковими програмами на таких рівнях вищої освіти:</w:t>
      </w:r>
      <w:r w:rsidR="00A03483">
        <w:rPr>
          <w:iCs/>
          <w:lang w:val="uk-UA"/>
        </w:rPr>
        <w:t xml:space="preserve"> </w:t>
      </w:r>
      <w:bookmarkStart w:id="1" w:name="n79"/>
      <w:bookmarkEnd w:id="1"/>
      <w:r w:rsidR="00A03483" w:rsidRPr="00CA6FE7">
        <w:rPr>
          <w:iCs/>
          <w:lang w:val="uk-UA"/>
        </w:rPr>
        <w:t>початковий рівень (короткий цикл) вищої освіти;</w:t>
      </w:r>
      <w:r w:rsidR="00A03483">
        <w:rPr>
          <w:iCs/>
          <w:lang w:val="uk-UA"/>
        </w:rPr>
        <w:t xml:space="preserve"> </w:t>
      </w:r>
      <w:bookmarkStart w:id="2" w:name="n80"/>
      <w:bookmarkEnd w:id="2"/>
      <w:r w:rsidR="00A03483" w:rsidRPr="00CA6FE7">
        <w:rPr>
          <w:iCs/>
          <w:lang w:val="uk-UA"/>
        </w:rPr>
        <w:t>перший (бакалаврський) рівень;</w:t>
      </w:r>
      <w:r w:rsidR="00A03483">
        <w:rPr>
          <w:iCs/>
          <w:lang w:val="uk-UA"/>
        </w:rPr>
        <w:t xml:space="preserve"> </w:t>
      </w:r>
      <w:bookmarkStart w:id="3" w:name="n81"/>
      <w:bookmarkEnd w:id="3"/>
      <w:r w:rsidR="00A03483" w:rsidRPr="00CA6FE7">
        <w:rPr>
          <w:iCs/>
          <w:lang w:val="uk-UA"/>
        </w:rPr>
        <w:t>другий (магістерський) рівень;</w:t>
      </w:r>
      <w:r w:rsidR="00A03483">
        <w:rPr>
          <w:iCs/>
          <w:lang w:val="uk-UA"/>
        </w:rPr>
        <w:t xml:space="preserve"> </w:t>
      </w:r>
      <w:bookmarkStart w:id="4" w:name="n82"/>
      <w:bookmarkEnd w:id="4"/>
      <w:r w:rsidR="00A03483" w:rsidRPr="00CA6FE7">
        <w:rPr>
          <w:iCs/>
          <w:lang w:val="uk-UA"/>
        </w:rPr>
        <w:t>третій (</w:t>
      </w:r>
      <w:proofErr w:type="spellStart"/>
      <w:r w:rsidR="00A03483" w:rsidRPr="00CA6FE7">
        <w:rPr>
          <w:iCs/>
          <w:lang w:val="uk-UA"/>
        </w:rPr>
        <w:t>освітньо-науковий</w:t>
      </w:r>
      <w:proofErr w:type="spellEnd"/>
      <w:r w:rsidR="00A03483" w:rsidRPr="00CA6FE7">
        <w:rPr>
          <w:iCs/>
          <w:lang w:val="uk-UA"/>
        </w:rPr>
        <w:t>) рівень;</w:t>
      </w:r>
      <w:r w:rsidR="00A03483">
        <w:rPr>
          <w:iCs/>
          <w:lang w:val="uk-UA"/>
        </w:rPr>
        <w:t xml:space="preserve"> </w:t>
      </w:r>
      <w:bookmarkStart w:id="5" w:name="n83"/>
      <w:bookmarkEnd w:id="5"/>
      <w:r w:rsidR="00A03483" w:rsidRPr="00CA6FE7">
        <w:rPr>
          <w:iCs/>
          <w:lang w:val="uk-UA"/>
        </w:rPr>
        <w:t>науковий рівень</w:t>
      </w:r>
      <w:r w:rsidR="00A03483">
        <w:rPr>
          <w:iCs/>
          <w:lang w:val="uk-UA"/>
        </w:rPr>
        <w:t xml:space="preserve"> [</w:t>
      </w:r>
      <w:r w:rsidR="00E919D8">
        <w:rPr>
          <w:iCs/>
          <w:lang w:val="uk-UA"/>
        </w:rPr>
        <w:t>1</w:t>
      </w:r>
      <w:r w:rsidR="00A03483">
        <w:rPr>
          <w:iCs/>
          <w:lang w:val="uk-UA"/>
        </w:rPr>
        <w:t>, стаття 5]</w:t>
      </w:r>
      <w:r w:rsidR="00E919D8">
        <w:rPr>
          <w:iCs/>
          <w:lang w:val="uk-UA"/>
        </w:rPr>
        <w:t xml:space="preserve">. </w:t>
      </w:r>
    </w:p>
    <w:p w:rsidR="00956310" w:rsidRDefault="00E919D8" w:rsidP="003369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У науковому середовищі існує багато різноманітних підходів до класифікації компетентностей.  </w:t>
      </w:r>
      <w:r w:rsidR="00336918">
        <w:rPr>
          <w:lang w:val="uk-UA"/>
        </w:rPr>
        <w:t xml:space="preserve">Нам видалась цікавою точка зору </w:t>
      </w:r>
      <w:proofErr w:type="spellStart"/>
      <w:r w:rsidR="00336918">
        <w:rPr>
          <w:lang w:val="uk-UA"/>
        </w:rPr>
        <w:t>Отрощенко</w:t>
      </w:r>
      <w:proofErr w:type="spellEnd"/>
      <w:r w:rsidR="00336918">
        <w:rPr>
          <w:lang w:val="uk-UA"/>
        </w:rPr>
        <w:t xml:space="preserve"> Л.С., яка в якості ядра  «</w:t>
      </w:r>
      <w:r w:rsidR="00336918" w:rsidRPr="00EA205E">
        <w:rPr>
          <w:lang w:val="uk-UA"/>
        </w:rPr>
        <w:t>інтегративного конструкта «професійна компетентність фахівця зовнішньоекономічного профілю»</w:t>
      </w:r>
      <w:r w:rsidR="00336918">
        <w:rPr>
          <w:lang w:val="uk-UA"/>
        </w:rPr>
        <w:t xml:space="preserve">» наводить наступні компоненти: </w:t>
      </w:r>
      <w:r w:rsidR="00336918" w:rsidRPr="00EA205E">
        <w:rPr>
          <w:iCs/>
          <w:lang w:val="uk-UA"/>
        </w:rPr>
        <w:t>функціональний, методологічний, інформаційний, соціальний та особистісний</w:t>
      </w:r>
      <w:r w:rsidR="00336918">
        <w:rPr>
          <w:iCs/>
          <w:lang w:val="uk-UA"/>
        </w:rPr>
        <w:t xml:space="preserve"> [3, с. 34]</w:t>
      </w:r>
      <w:r w:rsidR="00336918" w:rsidRPr="00EA205E">
        <w:rPr>
          <w:lang w:val="uk-UA"/>
        </w:rPr>
        <w:t>.</w:t>
      </w:r>
      <w:r w:rsidR="00336918">
        <w:rPr>
          <w:lang w:val="uk-UA"/>
        </w:rPr>
        <w:t xml:space="preserve"> Відповідно до поставленої мети дослідження ми наводимо класифікацію компетентностей економіста із зовнішньоекономічної діяльності для </w:t>
      </w:r>
      <w:r w:rsidR="00684BE0">
        <w:rPr>
          <w:lang w:val="uk-UA"/>
        </w:rPr>
        <w:t xml:space="preserve">першого та другого </w:t>
      </w:r>
      <w:r w:rsidR="00336918">
        <w:rPr>
          <w:lang w:val="uk-UA"/>
        </w:rPr>
        <w:t xml:space="preserve">рівнів </w:t>
      </w:r>
      <w:r w:rsidR="00684BE0">
        <w:rPr>
          <w:lang w:val="uk-UA"/>
        </w:rPr>
        <w:t xml:space="preserve">вищої освіти </w:t>
      </w:r>
      <w:r w:rsidR="00336918">
        <w:rPr>
          <w:lang w:val="uk-UA"/>
        </w:rPr>
        <w:t>так, як наведено на рисунку 1</w:t>
      </w:r>
      <w:r w:rsidR="00171747">
        <w:rPr>
          <w:lang w:val="uk-UA"/>
        </w:rPr>
        <w:t xml:space="preserve">. </w:t>
      </w:r>
    </w:p>
    <w:p w:rsidR="00171747" w:rsidRDefault="00171747" w:rsidP="003369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Вихідною умовою класифікації є унормовані законодавством </w:t>
      </w:r>
      <w:r w:rsidR="00684BE0">
        <w:rPr>
          <w:lang w:val="uk-UA"/>
        </w:rPr>
        <w:t xml:space="preserve">характеристики </w:t>
      </w:r>
      <w:r>
        <w:rPr>
          <w:lang w:val="uk-UA"/>
        </w:rPr>
        <w:t xml:space="preserve"> </w:t>
      </w:r>
      <w:r w:rsidR="00684BE0">
        <w:rPr>
          <w:lang w:val="uk-UA"/>
        </w:rPr>
        <w:t xml:space="preserve">бакалаврського та магістерського рівнів. Зокрема, </w:t>
      </w:r>
      <w:proofErr w:type="spellStart"/>
      <w:r w:rsidR="00684BE0">
        <w:rPr>
          <w:lang w:val="uk-UA"/>
        </w:rPr>
        <w:t>бакалаврат</w:t>
      </w:r>
      <w:proofErr w:type="spellEnd"/>
      <w:r w:rsidR="00684BE0">
        <w:rPr>
          <w:lang w:val="uk-UA"/>
        </w:rPr>
        <w:t xml:space="preserve"> </w:t>
      </w:r>
      <w:r w:rsidR="00684BE0" w:rsidRPr="00956310">
        <w:rPr>
          <w:color w:val="000000"/>
          <w:shd w:val="clear" w:color="auto" w:fill="FFFFFF"/>
          <w:lang w:val="uk-UA"/>
        </w:rPr>
        <w:t>передбачає здобуття особою теоретичних знань та практичних умінь і навичок, достатніх для успішного виконання професійних обов’язків за обраною спеціальністю</w:t>
      </w:r>
      <w:r w:rsidR="00956310">
        <w:rPr>
          <w:color w:val="000000"/>
          <w:shd w:val="clear" w:color="auto" w:fill="FFFFFF"/>
          <w:lang w:val="uk-UA"/>
        </w:rPr>
        <w:t xml:space="preserve">, а магістерська підготовка </w:t>
      </w:r>
      <w:r w:rsidR="00956310" w:rsidRPr="00956310">
        <w:rPr>
          <w:color w:val="000000"/>
          <w:shd w:val="clear" w:color="auto" w:fill="FFFFFF"/>
          <w:lang w:val="uk-UA"/>
        </w:rPr>
        <w:t>передбачає здобуття особою поглиблених теоретичних та/або практичних знань, умінь, навичок за обраною спеціальністю (чи спеціалізацією), загальних засад методології наукової та/або професійної діяльності, інших компетентностей, достатніх для ефективного виконання завдань інноваційного характеру відповідного рівня професійної діяльності.</w:t>
      </w:r>
      <w:r w:rsidR="0006746E">
        <w:rPr>
          <w:color w:val="000000"/>
          <w:shd w:val="clear" w:color="auto" w:fill="FFFFFF"/>
          <w:lang w:val="uk-UA"/>
        </w:rPr>
        <w:t xml:space="preserve"> У зв’язку з цим, компетентності, наведені на рис. 1 для</w:t>
      </w:r>
      <w:r w:rsidR="00A43B95">
        <w:rPr>
          <w:color w:val="000000"/>
          <w:shd w:val="clear" w:color="auto" w:fill="FFFFFF"/>
          <w:lang w:val="uk-UA"/>
        </w:rPr>
        <w:t xml:space="preserve"> другого рівня вищої освіти, </w:t>
      </w:r>
      <w:r w:rsidR="004D09A3">
        <w:rPr>
          <w:color w:val="000000"/>
          <w:shd w:val="clear" w:color="auto" w:fill="FFFFFF"/>
          <w:lang w:val="uk-UA"/>
        </w:rPr>
        <w:t xml:space="preserve">відрізняються від </w:t>
      </w:r>
      <w:proofErr w:type="spellStart"/>
      <w:r w:rsidR="004D09A3">
        <w:rPr>
          <w:color w:val="000000"/>
          <w:shd w:val="clear" w:color="auto" w:fill="FFFFFF"/>
          <w:lang w:val="uk-UA"/>
        </w:rPr>
        <w:t>компетентностей</w:t>
      </w:r>
      <w:proofErr w:type="spellEnd"/>
      <w:r w:rsidR="004D09A3">
        <w:rPr>
          <w:color w:val="000000"/>
          <w:shd w:val="clear" w:color="auto" w:fill="FFFFFF"/>
          <w:lang w:val="uk-UA"/>
        </w:rPr>
        <w:t xml:space="preserve"> бакалаврського рівня новою якістю, пов’язаною </w:t>
      </w:r>
      <w:r w:rsidR="00970494">
        <w:rPr>
          <w:color w:val="000000"/>
          <w:shd w:val="clear" w:color="auto" w:fill="FFFFFF"/>
          <w:lang w:val="uk-UA"/>
        </w:rPr>
        <w:t>з виконанням організаційно-управлінських функцій на рівні вищої ланки менеджменту у практичній діяльності</w:t>
      </w:r>
      <w:r w:rsidR="00A3633F">
        <w:rPr>
          <w:color w:val="000000"/>
          <w:shd w:val="clear" w:color="auto" w:fill="FFFFFF"/>
          <w:lang w:val="uk-UA"/>
        </w:rPr>
        <w:t xml:space="preserve"> та</w:t>
      </w:r>
      <w:r w:rsidR="00970494">
        <w:rPr>
          <w:color w:val="000000"/>
          <w:shd w:val="clear" w:color="auto" w:fill="FFFFFF"/>
          <w:lang w:val="uk-UA"/>
        </w:rPr>
        <w:t xml:space="preserve"> більш глибокими </w:t>
      </w:r>
      <w:r w:rsidR="00FF5F82">
        <w:rPr>
          <w:color w:val="000000"/>
          <w:shd w:val="clear" w:color="auto" w:fill="FFFFFF"/>
          <w:lang w:val="uk-UA"/>
        </w:rPr>
        <w:t xml:space="preserve">науково-методологічними </w:t>
      </w:r>
      <w:r w:rsidR="00970494">
        <w:rPr>
          <w:color w:val="000000"/>
          <w:shd w:val="clear" w:color="auto" w:fill="FFFFFF"/>
          <w:lang w:val="uk-UA"/>
        </w:rPr>
        <w:t>дослідженнями</w:t>
      </w:r>
      <w:r w:rsidR="00A3633F">
        <w:rPr>
          <w:color w:val="000000"/>
          <w:shd w:val="clear" w:color="auto" w:fill="FFFFFF"/>
          <w:lang w:val="uk-UA"/>
        </w:rPr>
        <w:t>.</w:t>
      </w:r>
      <w:r w:rsidR="00FF5F82">
        <w:rPr>
          <w:color w:val="000000"/>
          <w:shd w:val="clear" w:color="auto" w:fill="FFFFFF"/>
          <w:lang w:val="uk-UA"/>
        </w:rPr>
        <w:t xml:space="preserve"> </w:t>
      </w:r>
    </w:p>
    <w:p w:rsidR="009D5AB3" w:rsidRDefault="00A820F7" w:rsidP="003369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Сутність представлених </w:t>
      </w:r>
      <w:proofErr w:type="spellStart"/>
      <w:r>
        <w:rPr>
          <w:color w:val="000000"/>
          <w:shd w:val="clear" w:color="auto" w:fill="FFFFFF"/>
          <w:lang w:val="uk-UA"/>
        </w:rPr>
        <w:t>компетентностей</w:t>
      </w:r>
      <w:proofErr w:type="spellEnd"/>
      <w:r>
        <w:rPr>
          <w:color w:val="000000"/>
          <w:shd w:val="clear" w:color="auto" w:fill="FFFFFF"/>
          <w:lang w:val="uk-UA"/>
        </w:rPr>
        <w:t xml:space="preserve"> у нашому баченні полягає у наступному:</w:t>
      </w:r>
    </w:p>
    <w:p w:rsidR="00A03483" w:rsidRDefault="00A03483" w:rsidP="00A43B95">
      <w:pPr>
        <w:spacing w:before="120" w:after="0"/>
        <w:rPr>
          <w:i/>
          <w:sz w:val="24"/>
          <w:szCs w:val="24"/>
          <w:lang w:val="uk-UA"/>
        </w:rPr>
      </w:pPr>
      <w:r w:rsidRPr="00171747">
        <w:rPr>
          <w:i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59C69B3" wp14:editId="1C8FC222">
                <wp:simplePos x="0" y="0"/>
                <wp:positionH relativeFrom="column">
                  <wp:posOffset>70485</wp:posOffset>
                </wp:positionH>
                <wp:positionV relativeFrom="paragraph">
                  <wp:posOffset>165735</wp:posOffset>
                </wp:positionV>
                <wp:extent cx="5988685" cy="7410450"/>
                <wp:effectExtent l="0" t="0" r="12065" b="0"/>
                <wp:wrapTopAndBottom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685" cy="7410450"/>
                          <a:chOff x="0" y="0"/>
                          <a:chExt cx="5988685" cy="7410450"/>
                        </a:xfrm>
                      </wpg:grpSpPr>
                      <wps:wsp>
                        <wps:cNvPr id="40" name="Прямая соединительная линия 40"/>
                        <wps:cNvCnPr/>
                        <wps:spPr>
                          <a:xfrm flipH="1">
                            <a:off x="2124075" y="5124450"/>
                            <a:ext cx="3136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4" name="Группа 44"/>
                        <wpg:cNvGrpSpPr/>
                        <wpg:grpSpPr>
                          <a:xfrm>
                            <a:off x="0" y="0"/>
                            <a:ext cx="5988685" cy="7410450"/>
                            <a:chOff x="0" y="0"/>
                            <a:chExt cx="5988685" cy="7410450"/>
                          </a:xfrm>
                        </wpg:grpSpPr>
                        <wpg:grpSp>
                          <wpg:cNvPr id="8" name="Группа 8"/>
                          <wpg:cNvGrpSpPr/>
                          <wpg:grpSpPr>
                            <a:xfrm>
                              <a:off x="0" y="0"/>
                              <a:ext cx="5988685" cy="6644640"/>
                              <a:chOff x="0" y="0"/>
                              <a:chExt cx="6145192" cy="6644640"/>
                            </a:xfrm>
                          </wpg:grpSpPr>
                          <wpg:grpSp>
                            <wpg:cNvPr id="65" name="Группа 65"/>
                            <wpg:cNvGrpSpPr/>
                            <wpg:grpSpPr>
                              <a:xfrm>
                                <a:off x="0" y="0"/>
                                <a:ext cx="6144895" cy="6636385"/>
                                <a:chOff x="0" y="0"/>
                                <a:chExt cx="6145896" cy="6636935"/>
                              </a:xfrm>
                            </wpg:grpSpPr>
                            <wps:wsp>
                              <wps:cNvPr id="1" name="Поле 1"/>
                              <wps:cNvSpPr txBox="1"/>
                              <wps:spPr>
                                <a:xfrm>
                                  <a:off x="2183496" y="0"/>
                                  <a:ext cx="21526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04C60" w:rsidRPr="00190C36" w:rsidRDefault="00804C60" w:rsidP="006D0B55">
                                    <w:pPr>
                                      <w:jc w:val="center"/>
                                      <w:rPr>
                                        <w:b/>
                                        <w:caps/>
                                        <w:spacing w:val="20"/>
                                        <w:lang w:val="uk-UA"/>
                                      </w:rPr>
                                    </w:pPr>
                                    <w:r w:rsidRPr="006D0B55">
                                      <w:rPr>
                                        <w:b/>
                                        <w:caps/>
                                        <w:lang w:val="uk-UA"/>
                                      </w:rPr>
                                      <w:t>компетентност</w:t>
                                    </w:r>
                                    <w:r w:rsidRPr="00190C36">
                                      <w:rPr>
                                        <w:b/>
                                        <w:caps/>
                                        <w:spacing w:val="20"/>
                                        <w:lang w:val="uk-UA"/>
                                      </w:rPr>
                                      <w:t>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0" y="245660"/>
                                  <a:ext cx="2181225" cy="639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5613" w:rsidRPr="00190C36" w:rsidRDefault="00A3633F" w:rsidP="00190C36">
                                    <w:pPr>
                                      <w:jc w:val="center"/>
                                      <w:rPr>
                                        <w:b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uk-UA"/>
                                      </w:rPr>
                                      <w:t>п</w:t>
                                    </w:r>
                                    <w:r w:rsidR="00A43B95">
                                      <w:rPr>
                                        <w:b/>
                                        <w:lang w:val="uk-UA"/>
                                      </w:rPr>
                                      <w:t>ерш</w:t>
                                    </w:r>
                                    <w:r>
                                      <w:rPr>
                                        <w:b/>
                                        <w:lang w:val="uk-UA"/>
                                      </w:rPr>
                                      <w:t>ого</w:t>
                                    </w:r>
                                    <w:r w:rsidR="00A43B95">
                                      <w:rPr>
                                        <w:b/>
                                        <w:lang w:val="uk-UA"/>
                                      </w:rPr>
                                      <w:t xml:space="preserve"> рів</w:t>
                                    </w:r>
                                    <w:r>
                                      <w:rPr>
                                        <w:b/>
                                        <w:lang w:val="uk-UA"/>
                                      </w:rPr>
                                      <w:t>ня</w:t>
                                    </w:r>
                                    <w:r w:rsidR="008A5613" w:rsidRPr="00190C36">
                                      <w:rPr>
                                        <w:b/>
                                        <w:lang w:val="uk-UA"/>
                                      </w:rPr>
                                      <w:t xml:space="preserve"> «Бакалавр»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4336146" y="245660"/>
                                  <a:ext cx="1809750" cy="6153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5613" w:rsidRPr="00190C36" w:rsidRDefault="00A3633F" w:rsidP="00190C36">
                                    <w:pPr>
                                      <w:jc w:val="center"/>
                                      <w:rPr>
                                        <w:b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uk-UA"/>
                                      </w:rPr>
                                      <w:t>д</w:t>
                                    </w:r>
                                    <w:r w:rsidR="00A43B95">
                                      <w:rPr>
                                        <w:b/>
                                        <w:lang w:val="uk-UA"/>
                                      </w:rPr>
                                      <w:t>руг</w:t>
                                    </w:r>
                                    <w:r>
                                      <w:rPr>
                                        <w:b/>
                                        <w:lang w:val="uk-UA"/>
                                      </w:rPr>
                                      <w:t>ого</w:t>
                                    </w:r>
                                    <w:r w:rsidR="00A43B95">
                                      <w:rPr>
                                        <w:b/>
                                        <w:lang w:val="uk-UA"/>
                                      </w:rPr>
                                      <w:t xml:space="preserve"> рівн</w:t>
                                    </w:r>
                                    <w:r>
                                      <w:rPr>
                                        <w:b/>
                                        <w:lang w:val="uk-UA"/>
                                      </w:rPr>
                                      <w:t>я</w:t>
                                    </w:r>
                                    <w:r w:rsidR="008A5613" w:rsidRPr="00190C36">
                                      <w:rPr>
                                        <w:b/>
                                        <w:lang w:val="uk-UA"/>
                                      </w:rPr>
                                      <w:t xml:space="preserve"> «Магістр»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" name="Группа 7"/>
                            <wpg:cNvGrpSpPr/>
                            <wpg:grpSpPr>
                              <a:xfrm>
                                <a:off x="0" y="781050"/>
                                <a:ext cx="6145192" cy="5863590"/>
                                <a:chOff x="0" y="0"/>
                                <a:chExt cx="6145774" cy="5863704"/>
                              </a:xfrm>
                            </wpg:grpSpPr>
                            <wpg:grpSp>
                              <wpg:cNvPr id="72" name="Группа 72"/>
                              <wpg:cNvGrpSpPr/>
                              <wpg:grpSpPr>
                                <a:xfrm>
                                  <a:off x="0" y="0"/>
                                  <a:ext cx="6145774" cy="5863704"/>
                                  <a:chOff x="0" y="0"/>
                                  <a:chExt cx="6145774" cy="5863704"/>
                                </a:xfrm>
                              </wpg:grpSpPr>
                              <wps:wsp>
                                <wps:cNvPr id="26" name="Поле 26"/>
                                <wps:cNvSpPr txBox="1"/>
                                <wps:spPr>
                                  <a:xfrm>
                                    <a:off x="0" y="3766782"/>
                                    <a:ext cx="2181225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95174" w:rsidRPr="00AF38CF" w:rsidRDefault="00995174">
                                      <w:pPr>
                                        <w:rPr>
                                          <w:lang w:val="uk-UA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lang w:val="uk-UA"/>
                                        </w:rPr>
                                        <w:t>Інтеркультурологічна</w:t>
                                      </w:r>
                                      <w:proofErr w:type="spellEnd"/>
                                      <w:r>
                                        <w:rPr>
                                          <w:lang w:val="uk-UA"/>
                                        </w:rPr>
                                        <w:t xml:space="preserve"> </w:t>
                                      </w:r>
                                      <w:r w:rsidRPr="00AF38CF">
                                        <w:rPr>
                                          <w:lang w:val="uk-UA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Поле 27"/>
                                <wps:cNvSpPr txBox="1"/>
                                <wps:spPr>
                                  <a:xfrm>
                                    <a:off x="0" y="4176215"/>
                                    <a:ext cx="2181225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95174" w:rsidRPr="00AF38CF" w:rsidRDefault="00995174">
                                      <w:pPr>
                                        <w:rPr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lang w:val="uk-UA"/>
                                        </w:rPr>
                                        <w:t xml:space="preserve">Іншомовно-мовленнєва  </w:t>
                                      </w:r>
                                      <w:r w:rsidRPr="00AF38CF">
                                        <w:rPr>
                                          <w:lang w:val="uk-UA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0" y="4585648"/>
                                    <a:ext cx="2181225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95174" w:rsidRPr="00AF38CF" w:rsidRDefault="00995174">
                                      <w:pPr>
                                        <w:rPr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lang w:val="uk-UA"/>
                                        </w:rPr>
                                        <w:t>Ко</w:t>
                                      </w:r>
                                      <w:r w:rsidR="00594B98">
                                        <w:rPr>
                                          <w:lang w:val="uk-UA"/>
                                        </w:rPr>
                                        <w:t>оперативна</w:t>
                                      </w:r>
                                      <w:r>
                                        <w:rPr>
                                          <w:lang w:val="uk-UA"/>
                                        </w:rPr>
                                        <w:t xml:space="preserve">  </w:t>
                                      </w:r>
                                      <w:r w:rsidRPr="00AF38CF">
                                        <w:rPr>
                                          <w:lang w:val="uk-UA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Поле 29"/>
                                <wps:cNvSpPr txBox="1"/>
                                <wps:spPr>
                                  <a:xfrm>
                                    <a:off x="4335517" y="4176215"/>
                                    <a:ext cx="1809957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94B98" w:rsidRPr="00AF38CF" w:rsidRDefault="00C4596C" w:rsidP="00594B9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lang w:val="uk-UA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lang w:val="uk-UA"/>
                                        </w:rPr>
                                        <w:t>Конфліктологічна</w:t>
                                      </w:r>
                                      <w:proofErr w:type="spellEnd"/>
                                      <w:r w:rsidR="00594B98">
                                        <w:rPr>
                                          <w:lang w:val="uk-UA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Прямая соединительная линия 41"/>
                                <wps:cNvCnPr/>
                                <wps:spPr>
                                  <a:xfrm flipH="1" flipV="1">
                                    <a:off x="2183642" y="3944203"/>
                                    <a:ext cx="313690" cy="4000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Прямая соединительная линия 42"/>
                                <wps:cNvCnPr/>
                                <wps:spPr>
                                  <a:xfrm flipH="1">
                                    <a:off x="2183642" y="4339988"/>
                                    <a:ext cx="314325" cy="4191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71" name="Группа 71"/>
                                <wpg:cNvGrpSpPr/>
                                <wpg:grpSpPr>
                                  <a:xfrm>
                                    <a:off x="0" y="0"/>
                                    <a:ext cx="6145774" cy="5863704"/>
                                    <a:chOff x="0" y="0"/>
                                    <a:chExt cx="6145774" cy="5863704"/>
                                  </a:xfrm>
                                </wpg:grpSpPr>
                                <wps:wsp>
                                  <wps:cNvPr id="13" name="Поле 13"/>
                                  <wps:cNvSpPr txBox="1"/>
                                  <wps:spPr>
                                    <a:xfrm>
                                      <a:off x="0" y="1009935"/>
                                      <a:ext cx="218122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514A8" w:rsidRPr="00AF38CF" w:rsidRDefault="00F93982">
                                        <w:pPr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lang w:val="uk-UA"/>
                                          </w:rPr>
                                          <w:t xml:space="preserve">Когнітивна </w:t>
                                        </w:r>
                                        <w:r w:rsidR="001514A8" w:rsidRPr="00AF38CF">
                                          <w:rPr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Поле 14"/>
                                  <wps:cNvSpPr txBox="1"/>
                                  <wps:spPr>
                                    <a:xfrm>
                                      <a:off x="0" y="1446663"/>
                                      <a:ext cx="218122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514A8" w:rsidRPr="00AF38CF" w:rsidRDefault="001910BD">
                                        <w:pPr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lang w:val="uk-UA"/>
                                          </w:rPr>
                                          <w:t xml:space="preserve">Дослідна </w:t>
                                        </w:r>
                                        <w:r w:rsidR="001514A8" w:rsidRPr="00AF38CF">
                                          <w:rPr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Поле 15"/>
                                  <wps:cNvSpPr txBox="1"/>
                                  <wps:spPr>
                                    <a:xfrm>
                                      <a:off x="4335938" y="1149234"/>
                                      <a:ext cx="1809836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910BD" w:rsidRPr="00AF38CF" w:rsidRDefault="001910BD" w:rsidP="00A6010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lang w:val="uk-UA"/>
                                          </w:rPr>
                                          <w:t>Дидактично-методологічна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Поле 16"/>
                                  <wps:cNvSpPr txBox="1"/>
                                  <wps:spPr>
                                    <a:xfrm>
                                      <a:off x="4335851" y="764275"/>
                                      <a:ext cx="180975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910BD" w:rsidRPr="00AF38CF" w:rsidRDefault="00A60103" w:rsidP="00AF38CF">
                                        <w:pPr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lang w:val="uk-UA"/>
                                          </w:rPr>
                                          <w:t xml:space="preserve">Освітня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Поле 17"/>
                                  <wps:cNvSpPr txBox="1"/>
                                  <wps:spPr>
                                    <a:xfrm>
                                      <a:off x="4335727" y="1759817"/>
                                      <a:ext cx="18095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910BD" w:rsidRPr="00AF38CF" w:rsidRDefault="00A60103" w:rsidP="00AF38CF">
                                        <w:pPr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lang w:val="uk-UA"/>
                                          </w:rPr>
                                          <w:t xml:space="preserve">Прогностична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Прямая соединительная линия 54"/>
                                  <wps:cNvCnPr/>
                                  <wps:spPr>
                                    <a:xfrm flipH="1" flipV="1">
                                      <a:off x="2183642" y="1173708"/>
                                      <a:ext cx="313689" cy="27622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5" name="Прямая соединительная линия 55"/>
                                  <wps:cNvCnPr/>
                                  <wps:spPr>
                                    <a:xfrm flipH="1">
                                      <a:off x="2183642" y="1446663"/>
                                      <a:ext cx="312420" cy="190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6" name="Прямая соединительная линия 56"/>
                                  <wps:cNvCnPr>
                                    <a:stCxn id="5" idx="3"/>
                                    <a:endCxn id="15" idx="1"/>
                                  </wps:cNvCnPr>
                                  <wps:spPr>
                                    <a:xfrm>
                                      <a:off x="3992966" y="1394347"/>
                                      <a:ext cx="342971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7" name="Прямая соединительная линия 57"/>
                                  <wps:cNvCnPr>
                                    <a:stCxn id="5" idx="3"/>
                                    <a:endCxn id="16" idx="1"/>
                                  </wps:cNvCnPr>
                                  <wps:spPr>
                                    <a:xfrm flipV="1">
                                      <a:off x="3992966" y="926200"/>
                                      <a:ext cx="342884" cy="46814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8" name="Прямая соединительная линия 58"/>
                                  <wps:cNvCnPr>
                                    <a:endCxn id="17" idx="1"/>
                                  </wps:cNvCnPr>
                                  <wps:spPr>
                                    <a:xfrm>
                                      <a:off x="3984953" y="1350384"/>
                                      <a:ext cx="350773" cy="57135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70" name="Группа 70"/>
                                  <wpg:cNvGrpSpPr/>
                                  <wpg:grpSpPr>
                                    <a:xfrm>
                                      <a:off x="0" y="0"/>
                                      <a:ext cx="6145477" cy="5863704"/>
                                      <a:chOff x="0" y="0"/>
                                      <a:chExt cx="6145477" cy="5863704"/>
                                    </a:xfrm>
                                  </wpg:grpSpPr>
                                  <wps:wsp>
                                    <wps:cNvPr id="9" name="Поле 9"/>
                                    <wps:cNvSpPr txBox="1"/>
                                    <wps:spPr>
                                      <a:xfrm>
                                        <a:off x="0" y="0"/>
                                        <a:ext cx="2181225" cy="3238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AF38CF" w:rsidRPr="00AF38CF" w:rsidRDefault="00AF38CF">
                                          <w:pPr>
                                            <w:rPr>
                                              <w:lang w:val="uk-UA"/>
                                            </w:rPr>
                                          </w:pPr>
                                          <w:r w:rsidRPr="00AF38CF">
                                            <w:rPr>
                                              <w:lang w:val="uk-UA"/>
                                            </w:rPr>
                                            <w:t xml:space="preserve">Інформаційно-пошукова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Поле 11"/>
                                    <wps:cNvSpPr txBox="1"/>
                                    <wps:spPr>
                                      <a:xfrm>
                                        <a:off x="0" y="436728"/>
                                        <a:ext cx="2181225" cy="48947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AF38CF" w:rsidRPr="00AF38CF" w:rsidRDefault="00AF38CF" w:rsidP="006D0B55">
                                          <w:pPr>
                                            <w:spacing w:line="240" w:lineRule="auto"/>
                                            <w:rPr>
                                              <w:lang w:val="uk-UA"/>
                                            </w:rPr>
                                          </w:pPr>
                                          <w:r w:rsidRPr="00AF38CF">
                                            <w:rPr>
                                              <w:lang w:val="uk-UA"/>
                                            </w:rPr>
                                            <w:t xml:space="preserve">Інформаційно-аналітична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Поле 12"/>
                                    <wps:cNvSpPr txBox="1"/>
                                    <wps:spPr>
                                      <a:xfrm>
                                        <a:off x="4335727" y="217649"/>
                                        <a:ext cx="1809750" cy="3238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AF38CF" w:rsidRPr="00AF38CF" w:rsidRDefault="00AF38CF" w:rsidP="00AF38CF">
                                          <w:pPr>
                                            <w:jc w:val="center"/>
                                            <w:rPr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lang w:val="uk-UA"/>
                                            </w:rPr>
                                            <w:t>Медійна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67" name="Группа 67"/>
                                    <wpg:cNvGrpSpPr/>
                                    <wpg:grpSpPr>
                                      <a:xfrm>
                                        <a:off x="0" y="218364"/>
                                        <a:ext cx="6145263" cy="5645340"/>
                                        <a:chOff x="0" y="0"/>
                                        <a:chExt cx="6145263" cy="5645340"/>
                                      </a:xfrm>
                                    </wpg:grpSpPr>
                                    <wpg:grpSp>
                                      <wpg:cNvPr id="37" name="Группа 37"/>
                                      <wpg:cNvGrpSpPr/>
                                      <wpg:grpSpPr>
                                        <a:xfrm>
                                          <a:off x="0" y="4940490"/>
                                          <a:ext cx="6145263" cy="704850"/>
                                          <a:chOff x="0" y="0"/>
                                          <a:chExt cx="6145263" cy="704850"/>
                                        </a:xfrm>
                                      </wpg:grpSpPr>
                                      <wps:wsp>
                                        <wps:cNvPr id="30" name="Поле 30"/>
                                        <wps:cNvSpPr txBox="1"/>
                                        <wps:spPr>
                                          <a:xfrm>
                                            <a:off x="2495550" y="161925"/>
                                            <a:ext cx="14954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594B98" w:rsidRPr="00AF38CF" w:rsidRDefault="00594B98" w:rsidP="00995174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lang w:val="uk-UA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lang w:val="uk-UA"/>
                                                </w:rPr>
                                                <w:t xml:space="preserve">Особистісна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" name="Поле 31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812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594B98" w:rsidRPr="00AF38CF" w:rsidRDefault="00594B98">
                                              <w:pPr>
                                                <w:rPr>
                                                  <w:lang w:val="uk-UA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uk-UA"/>
                                                </w:rPr>
                                                <w:t xml:space="preserve">Мотиваційно-вольова  </w:t>
                                              </w:r>
                                              <w:r w:rsidRPr="00AF38CF">
                                                <w:rPr>
                                                  <w:lang w:val="uk-UA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2" name="Поле 32"/>
                                        <wps:cNvSpPr txBox="1"/>
                                        <wps:spPr>
                                          <a:xfrm>
                                            <a:off x="0" y="381000"/>
                                            <a:ext cx="21812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594B98" w:rsidRPr="00AF38CF" w:rsidRDefault="009D5AB3">
                                              <w:pPr>
                                                <w:rPr>
                                                  <w:lang w:val="uk-UA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uk-UA"/>
                                                </w:rPr>
                                                <w:t>Ціннісно-орієнтована</w:t>
                                              </w:r>
                                              <w:r w:rsidR="00594B98">
                                                <w:rPr>
                                                  <w:lang w:val="uk-UA"/>
                                                </w:rPr>
                                                <w:t xml:space="preserve">   </w:t>
                                              </w:r>
                                              <w:r w:rsidR="00594B98" w:rsidRPr="00AF38CF">
                                                <w:rPr>
                                                  <w:lang w:val="uk-UA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3" name="Поле 33"/>
                                        <wps:cNvSpPr txBox="1"/>
                                        <wps:spPr>
                                          <a:xfrm>
                                            <a:off x="4335851" y="133350"/>
                                            <a:ext cx="1809412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AD1AD3" w:rsidRPr="00AF38CF" w:rsidRDefault="00AD1AD3" w:rsidP="00AF38CF">
                                              <w:pPr>
                                                <w:jc w:val="center"/>
                                                <w:rPr>
                                                  <w:lang w:val="uk-UA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uk-UA"/>
                                                </w:rPr>
                                                <w:t xml:space="preserve">Рефлексивна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4" name="Прямая соединительная линия 34"/>
                                        <wps:cNvCnPr/>
                                        <wps:spPr>
                                          <a:xfrm flipH="1" flipV="1">
                                            <a:off x="2181225" y="161925"/>
                                            <a:ext cx="314325" cy="161925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5" name="Прямая соединительная линия 35"/>
                                        <wps:cNvCnPr/>
                                        <wps:spPr>
                                          <a:xfrm flipH="1">
                                            <a:off x="2181225" y="323850"/>
                                            <a:ext cx="314325" cy="20955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6" name="Прямая соединительная линия 36"/>
                                        <wps:cNvCnPr>
                                          <a:stCxn id="30" idx="3"/>
                                          <a:endCxn id="33" idx="1"/>
                                        </wps:cNvCnPr>
                                        <wps:spPr>
                                          <a:xfrm flipV="1">
                                            <a:off x="3990975" y="295275"/>
                                            <a:ext cx="34487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66" name="Группа 66"/>
                                      <wpg:cNvGrpSpPr/>
                                      <wpg:grpSpPr>
                                        <a:xfrm>
                                          <a:off x="0" y="0"/>
                                          <a:ext cx="6144927" cy="4995508"/>
                                          <a:chOff x="0" y="0"/>
                                          <a:chExt cx="6144927" cy="4995508"/>
                                        </a:xfrm>
                                      </wpg:grpSpPr>
                                      <wps:wsp>
                                        <wps:cNvPr id="24" name="Поле 24"/>
                                        <wps:cNvSpPr txBox="1"/>
                                        <wps:spPr>
                                          <a:xfrm>
                                            <a:off x="2497541" y="3957851"/>
                                            <a:ext cx="14954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995174" w:rsidRPr="00AF38CF" w:rsidRDefault="00995174" w:rsidP="00995174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lang w:val="uk-UA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lang w:val="uk-UA"/>
                                                </w:rPr>
                                                <w:t>Соціальна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64" name="Группа 6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144927" cy="4995508"/>
                                            <a:chOff x="0" y="0"/>
                                            <a:chExt cx="6144927" cy="4995508"/>
                                          </a:xfrm>
                                        </wpg:grpSpPr>
                                        <wps:wsp>
                                          <wps:cNvPr id="4" name="Поле 4"/>
                                          <wps:cNvSpPr txBox="1"/>
                                          <wps:spPr>
                                            <a:xfrm>
                                              <a:off x="2497541" y="0"/>
                                              <a:ext cx="1495425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8A5613" w:rsidRPr="00AF38CF" w:rsidRDefault="00AF38CF" w:rsidP="00995174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lang w:val="uk-UA"/>
                                                  </w:rPr>
                                                  <w:t>Інформаційна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" name="Поле 5"/>
                                          <wps:cNvSpPr txBox="1"/>
                                          <wps:spPr>
                                            <a:xfrm>
                                              <a:off x="2497541" y="1023583"/>
                                              <a:ext cx="1495425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8A5613" w:rsidRPr="00AF38CF" w:rsidRDefault="00AF38CF">
                                                <w:pPr>
                                                  <w:rPr>
                                                    <w:b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lang w:val="uk-UA"/>
                                                  </w:rPr>
                                                  <w:t>Методологічна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Поле 38"/>
                                          <wps:cNvSpPr txBox="1"/>
                                          <wps:spPr>
                                            <a:xfrm>
                                              <a:off x="2388359" y="4681183"/>
                                              <a:ext cx="191452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8F5F3A" w:rsidRPr="008F5F3A" w:rsidRDefault="008F5F3A">
                                                <w:pPr>
                                                  <w:rPr>
                                                    <w:i/>
                                                    <w:spacing w:val="30"/>
                                                    <w:lang w:val="uk-UA"/>
                                                  </w:rPr>
                                                </w:pPr>
                                                <w:r w:rsidRPr="008F5F3A">
                                                  <w:rPr>
                                                    <w:i/>
                                                    <w:spacing w:val="30"/>
                                                    <w:lang w:val="uk-UA"/>
                                                  </w:rPr>
                                                  <w:t>Навчитись жити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9" name="Поле 39"/>
                                          <wps:cNvSpPr txBox="1"/>
                                          <wps:spPr>
                                            <a:xfrm>
                                              <a:off x="2320120" y="3360762"/>
                                              <a:ext cx="1914525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8F5F3A" w:rsidRPr="008F5F3A" w:rsidRDefault="008F5F3A" w:rsidP="008F5F3A">
                                                <w:pPr>
                                                  <w:spacing w:after="240" w:line="240" w:lineRule="auto"/>
                                                  <w:jc w:val="center"/>
                                                  <w:rPr>
                                                    <w:i/>
                                                    <w:spacing w:val="30"/>
                                                    <w:lang w:val="uk-UA"/>
                                                  </w:rPr>
                                                </w:pPr>
                                                <w:r w:rsidRPr="008F5F3A">
                                                  <w:rPr>
                                                    <w:i/>
                                                    <w:spacing w:val="30"/>
                                                    <w:lang w:val="uk-UA"/>
                                                  </w:rPr>
                                                  <w:t>Навчитись жити</w:t>
                                                </w:r>
                                                <w:r>
                                                  <w:rPr>
                                                    <w:i/>
                                                    <w:spacing w:val="30"/>
                                                    <w:lang w:val="uk-UA"/>
                                                  </w:rPr>
                                                  <w:t xml:space="preserve"> разом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52" name="Группа 52"/>
                                          <wpg:cNvGrpSpPr/>
                                          <wpg:grpSpPr>
                                            <a:xfrm>
                                              <a:off x="0" y="1760562"/>
                                              <a:ext cx="6144927" cy="1600200"/>
                                              <a:chOff x="0" y="0"/>
                                              <a:chExt cx="6144927" cy="1600200"/>
                                            </a:xfrm>
                                          </wpg:grpSpPr>
                                          <wps:wsp>
                                            <wps:cNvPr id="18" name="Поле 18"/>
                                            <wps:cNvSpPr txBox="1"/>
                                            <wps:spPr>
                                              <a:xfrm>
                                                <a:off x="2495550" y="685800"/>
                                                <a:ext cx="1495425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A60103" w:rsidRPr="00AF38CF" w:rsidRDefault="00A60103">
                                                  <w:pPr>
                                                    <w:rPr>
                                                      <w:b/>
                                                      <w:lang w:val="uk-UA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b/>
                                                      <w:lang w:val="uk-UA"/>
                                                    </w:rPr>
                                                    <w:t xml:space="preserve">Функціональна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9" name="Поле 19"/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2181225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A60103" w:rsidRPr="00AF38CF" w:rsidRDefault="00A60103">
                                                  <w:pPr>
                                                    <w:rPr>
                                                      <w:lang w:val="uk-UA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uk-UA"/>
                                                    </w:rPr>
                                                    <w:t xml:space="preserve">Загальноекономічна </w:t>
                                                  </w:r>
                                                  <w:r w:rsidRPr="00AF38CF">
                                                    <w:rPr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0" name="Поле 20"/>
                                            <wps:cNvSpPr txBox="1"/>
                                            <wps:spPr>
                                              <a:xfrm>
                                                <a:off x="0" y="428625"/>
                                                <a:ext cx="2181225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A60103" w:rsidRPr="00AF38CF" w:rsidRDefault="00A60103">
                                                  <w:pPr>
                                                    <w:rPr>
                                                      <w:lang w:val="uk-UA"/>
                                                    </w:rPr>
                                                  </w:pPr>
                                                  <w:proofErr w:type="spellStart"/>
                                                  <w:r>
                                                    <w:rPr>
                                                      <w:lang w:val="uk-UA"/>
                                                    </w:rPr>
                                                    <w:t>Пр</w:t>
                                                  </w:r>
                                                  <w:r w:rsidR="00995174">
                                                    <w:rPr>
                                                      <w:lang w:val="uk-UA"/>
                                                    </w:rPr>
                                                    <w:t>о</w:t>
                                                  </w:r>
                                                  <w:r>
                                                    <w:rPr>
                                                      <w:lang w:val="uk-UA"/>
                                                    </w:rPr>
                                                    <w:t>фесієзнавча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  <w:r w:rsidRPr="00AF38CF">
                                                    <w:rPr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1" name="Поле 21"/>
                                            <wps:cNvSpPr txBox="1"/>
                                            <wps:spPr>
                                              <a:xfrm>
                                                <a:off x="0" y="866775"/>
                                                <a:ext cx="2181225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A60103" w:rsidRPr="00AF38CF" w:rsidRDefault="00A60103">
                                                  <w:pPr>
                                                    <w:rPr>
                                                      <w:lang w:val="uk-UA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uk-UA"/>
                                                    </w:rPr>
                                                    <w:t xml:space="preserve">Контрольна  </w:t>
                                                  </w:r>
                                                  <w:r w:rsidRPr="00AF38CF">
                                                    <w:rPr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2" name="Поле 22"/>
                                            <wps:cNvSpPr txBox="1"/>
                                            <wps:spPr>
                                              <a:xfrm>
                                                <a:off x="4335851" y="371475"/>
                                                <a:ext cx="1809076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995174" w:rsidRPr="00AF38CF" w:rsidRDefault="00995174" w:rsidP="00AF38CF">
                                                  <w:pPr>
                                                    <w:jc w:val="center"/>
                                                    <w:rPr>
                                                      <w:lang w:val="uk-UA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uk-UA"/>
                                                    </w:rPr>
                                                    <w:t xml:space="preserve">Організаційна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3" name="Поле 23"/>
                                            <wps:cNvSpPr txBox="1"/>
                                            <wps:spPr>
                                              <a:xfrm>
                                                <a:off x="4335851" y="1038225"/>
                                                <a:ext cx="1808776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995174" w:rsidRPr="00AF38CF" w:rsidRDefault="00995174" w:rsidP="00AF38CF">
                                                  <w:pPr>
                                                    <w:jc w:val="center"/>
                                                    <w:rPr>
                                                      <w:lang w:val="uk-UA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uk-UA"/>
                                                    </w:rPr>
                                                    <w:t xml:space="preserve">Управлінська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5" name="Поле 25"/>
                                            <wps:cNvSpPr txBox="1"/>
                                            <wps:spPr>
                                              <a:xfrm>
                                                <a:off x="0" y="1276350"/>
                                                <a:ext cx="2181225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995174" w:rsidRPr="00AF38CF" w:rsidRDefault="00995174">
                                                  <w:pPr>
                                                    <w:rPr>
                                                      <w:lang w:val="uk-UA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uk-UA"/>
                                                    </w:rPr>
                                                    <w:t xml:space="preserve">Комунікативна  </w:t>
                                                  </w:r>
                                                  <w:r w:rsidRPr="00AF38CF">
                                                    <w:rPr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6" name="Прямая соединительная линия 46"/>
                                            <wps:cNvCnPr/>
                                            <wps:spPr>
                                              <a:xfrm flipH="1" flipV="1">
                                                <a:off x="2181225" y="161925"/>
                                                <a:ext cx="314325" cy="70485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7" name="Прямая соединительная линия 47"/>
                                            <wps:cNvCnPr/>
                                            <wps:spPr>
                                              <a:xfrm flipH="1" flipV="1">
                                                <a:off x="2181225" y="628650"/>
                                                <a:ext cx="314325" cy="23812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8" name="Прямая соединительная линия 48"/>
                                            <wps:cNvCnPr/>
                                            <wps:spPr>
                                              <a:xfrm flipH="1">
                                                <a:off x="2181225" y="866775"/>
                                                <a:ext cx="314325" cy="59055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9" name="Прямая соединительная линия 49"/>
                                            <wps:cNvCnPr/>
                                            <wps:spPr>
                                              <a:xfrm flipH="1">
                                                <a:off x="2181225" y="866775"/>
                                                <a:ext cx="314325" cy="17145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50" name="Прямая соединительная линия 50"/>
                                            <wps:cNvCnPr>
                                              <a:endCxn id="22" idx="1"/>
                                            </wps:cNvCnPr>
                                            <wps:spPr>
                                              <a:xfrm flipV="1">
                                                <a:off x="3990975" y="533400"/>
                                                <a:ext cx="344876" cy="33337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51" name="Прямая соединительная линия 51"/>
                                            <wps:cNvCnPr>
                                              <a:endCxn id="23" idx="1"/>
                                            </wps:cNvCnPr>
                                            <wps:spPr>
                                              <a:xfrm>
                                                <a:off x="3990975" y="866775"/>
                                                <a:ext cx="344876" cy="33337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53" name="Поле 53"/>
                                          <wps:cNvSpPr txBox="1"/>
                                          <wps:spPr>
                                            <a:xfrm>
                                              <a:off x="2546678" y="1617687"/>
                                              <a:ext cx="14382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30582" w:rsidRPr="00D30582" w:rsidRDefault="00D30582" w:rsidP="00D30582">
                                                <w:pPr>
                                                  <w:spacing w:line="240" w:lineRule="auto"/>
                                                  <w:jc w:val="center"/>
                                                  <w:rPr>
                                                    <w:i/>
                                                    <w:spacing w:val="30"/>
                                                    <w:lang w:val="uk-UA"/>
                                                  </w:rPr>
                                                </w:pPr>
                                                <w:r w:rsidRPr="00D30582">
                                                  <w:rPr>
                                                    <w:i/>
                                                    <w:spacing w:val="30"/>
                                                    <w:lang w:val="uk-UA"/>
                                                  </w:rPr>
                                                  <w:t>Навчитись робити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9" name="Поле 59"/>
                                          <wps:cNvSpPr txBox="1"/>
                                          <wps:spPr>
                                            <a:xfrm>
                                              <a:off x="2483893" y="436729"/>
                                              <a:ext cx="14382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242CD" w:rsidRPr="00D30582" w:rsidRDefault="00D242CD" w:rsidP="00D30582">
                                                <w:pPr>
                                                  <w:spacing w:line="240" w:lineRule="auto"/>
                                                  <w:jc w:val="center"/>
                                                  <w:rPr>
                                                    <w:i/>
                                                    <w:spacing w:val="30"/>
                                                    <w:lang w:val="uk-UA"/>
                                                  </w:rPr>
                                                </w:pPr>
                                                <w:r w:rsidRPr="00D30582">
                                                  <w:rPr>
                                                    <w:i/>
                                                    <w:spacing w:val="30"/>
                                                    <w:lang w:val="uk-UA"/>
                                                  </w:rPr>
                                                  <w:t xml:space="preserve">Навчитись </w:t>
                                                </w:r>
                                                <w:r>
                                                  <w:rPr>
                                                    <w:i/>
                                                    <w:spacing w:val="30"/>
                                                    <w:lang w:val="uk-UA"/>
                                                  </w:rPr>
                                                  <w:t>пізнавати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  <wps:wsp>
                                    <wps:cNvPr id="60" name="Прямая соединительная линия 60"/>
                                    <wps:cNvCnPr/>
                                    <wps:spPr>
                                      <a:xfrm>
                                        <a:off x="3985147" y="382138"/>
                                        <a:ext cx="34290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" name="Прямая соединительная линия 61"/>
                                    <wps:cNvCnPr/>
                                    <wps:spPr>
                                      <a:xfrm flipH="1" flipV="1">
                                        <a:off x="2183642" y="136478"/>
                                        <a:ext cx="304800" cy="23812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" name="Прямая соединительная линия 62"/>
                                    <wps:cNvCnPr/>
                                    <wps:spPr>
                                      <a:xfrm flipH="1">
                                        <a:off x="2183642" y="382138"/>
                                        <a:ext cx="314325" cy="2286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6" name="Прямая соединительная линия 6"/>
                              <wps:cNvCnPr>
                                <a:endCxn id="29" idx="1"/>
                              </wps:cNvCnPr>
                              <wps:spPr>
                                <a:xfrm>
                                  <a:off x="3990975" y="4320440"/>
                                  <a:ext cx="344542" cy="81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0" name="Поле 10"/>
                          <wps:cNvSpPr txBox="1"/>
                          <wps:spPr>
                            <a:xfrm>
                              <a:off x="0" y="6877050"/>
                              <a:ext cx="5987415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0B55" w:rsidRPr="006D0B55" w:rsidRDefault="006D0B55" w:rsidP="006D0B55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Рис. 1 Класифікація компетентностей економіста із зовнішньоекономічної діяльності</w:t>
                                </w:r>
                                <w:r w:rsidR="00A43B95">
                                  <w:rPr>
                                    <w:lang w:val="uk-UA"/>
                                  </w:rPr>
                                  <w:t xml:space="preserve"> для першого та другого рівнів вищої освіти</w:t>
                                </w:r>
                                <w:r w:rsidR="00956310">
                                  <w:rPr>
                                    <w:lang w:val="uk-UA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5" o:spid="_x0000_s1026" style="position:absolute;margin-left:5.55pt;margin-top:13.05pt;width:471.55pt;height:583.5pt;z-index:251751424" coordsize="59886,7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">
                <v:line id="Прямая соединительная линия 40" o:spid="_x0000_s1027" style="position:absolute;flip:x;visibility:visible;mso-wrap-style:square" from="21240,51244" to="24377,5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Isr8AAADbAAAADwAAAGRycy9kb3ducmV2LnhtbERPy4rCMBTdC/5DuII7TR3E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4kIsr8AAADbAAAADwAAAAAAAAAAAAAAAACh&#10;AgAAZHJzL2Rvd25yZXYueG1sUEsFBgAAAAAEAAQA+QAAAI0DAAAAAA==&#10;" strokecolor="black [3040]"/>
                <v:group id="Группа 44" o:spid="_x0000_s1028" style="position:absolute;width:59886;height:74104" coordsize="59886,7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Группа 8" o:spid="_x0000_s1029" style="position:absolute;width:59886;height:66446" coordsize="61451,6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Группа 65" o:spid="_x0000_s1030" style="position:absolute;width:61448;height:66363" coordsize="61458,66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" o:spid="_x0000_s1031" type="#_x0000_t202" style="position:absolute;left:21834;width:2152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Hxer8A&#10;AADaAAAADwAAAGRycy9kb3ducmV2LnhtbERPTYvCMBC9L/gfwgheRFMVFqlGEUEQlIV1F/Q4NGMb&#10;bCYlibb++40g7Gl4vM9Zrjtbiwf5YBwrmIwzEMSF04ZLBb8/u9EcRIjIGmvHpOBJAdar3scSc+1a&#10;/qbHKZYihXDIUUEVY5NLGYqKLIaxa4gTd3XeYkzQl1J7bFO4reU0yz6lRcOpocKGthUVt9PdKjCU&#10;3Uzrj/Y8/JrMZ0N38JeDV2rQ7zYLEJG6+C9+u/c6zYfXK68r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gfF6vwAAANoAAAAPAAAAAAAAAAAAAAAAAJgCAABkcnMvZG93bnJl&#10;di54bWxQSwUGAAAAAAQABAD1AAAAhAMAAAAA&#10;" fillcolor="#d8d8d8 [2732]" strokeweight=".5pt">
                        <v:textbox>
                          <w:txbxContent>
                            <w:p w:rsidR="00804C60" w:rsidRPr="00190C36" w:rsidRDefault="00804C60" w:rsidP="006D0B55">
                              <w:pPr>
                                <w:jc w:val="center"/>
                                <w:rPr>
                                  <w:b/>
                                  <w:caps/>
                                  <w:spacing w:val="20"/>
                                  <w:lang w:val="uk-UA"/>
                                </w:rPr>
                              </w:pPr>
                              <w:r w:rsidRPr="006D0B55">
                                <w:rPr>
                                  <w:b/>
                                  <w:caps/>
                                  <w:lang w:val="uk-UA"/>
                                </w:rPr>
                                <w:t>компетентност</w:t>
                              </w:r>
                              <w:r w:rsidRPr="00190C36">
                                <w:rPr>
                                  <w:b/>
                                  <w:caps/>
                                  <w:spacing w:val="20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v:textbox>
                      </v:shape>
                      <v:shape id="Поле 2" o:spid="_x0000_s1032" type="#_x0000_t202" style="position:absolute;top:2456;width:21812;height:6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vDcIA&#10;AADaAAAADwAAAGRycy9kb3ducmV2LnhtbESP3YrCMBSE74V9h3AW9kY0VUGkGkUWFgRF8Ad2Lw/N&#10;sQ02JyWJtvv2RhC8HGbmG2ax6mwt7uSDcaxgNMxAEBdOGy4VnE8/gxmIEJE11o5JwT8FWC0/egvM&#10;tWv5QPdjLEWCcMhRQRVjk0sZiooshqFriJN3cd5iTNKXUntsE9zWcpxlU2nRcFqosKHviorr8WYV&#10;GMqupvU7+9vfj2aTvtv6v61X6uuzW89BROriO/xqb7SCMTyvp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28NwgAAANoAAAAPAAAAAAAAAAAAAAAAAJgCAABkcnMvZG93&#10;bnJldi54bWxQSwUGAAAAAAQABAD1AAAAhwMAAAAA&#10;" fillcolor="#d8d8d8 [2732]" strokeweight=".5pt">
                        <v:textbox>
                          <w:txbxContent>
                            <w:p w:rsidR="008A5613" w:rsidRPr="00190C36" w:rsidRDefault="00A3633F" w:rsidP="00190C36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п</w:t>
                              </w:r>
                              <w:r w:rsidR="00A43B95">
                                <w:rPr>
                                  <w:b/>
                                  <w:lang w:val="uk-UA"/>
                                </w:rPr>
                                <w:t>ерш</w:t>
                              </w:r>
                              <w:r>
                                <w:rPr>
                                  <w:b/>
                                  <w:lang w:val="uk-UA"/>
                                </w:rPr>
                                <w:t>ого</w:t>
                              </w:r>
                              <w:r w:rsidR="00A43B95">
                                <w:rPr>
                                  <w:b/>
                                  <w:lang w:val="uk-UA"/>
                                </w:rPr>
                                <w:t xml:space="preserve"> рів</w:t>
                              </w:r>
                              <w:r>
                                <w:rPr>
                                  <w:b/>
                                  <w:lang w:val="uk-UA"/>
                                </w:rPr>
                                <w:t>ня</w:t>
                              </w:r>
                              <w:r w:rsidR="008A5613" w:rsidRPr="00190C36">
                                <w:rPr>
                                  <w:b/>
                                  <w:lang w:val="uk-UA"/>
                                </w:rPr>
                                <w:t xml:space="preserve"> «Бакалавр»</w:t>
                              </w:r>
                            </w:p>
                          </w:txbxContent>
                        </v:textbox>
                      </v:shape>
                      <v:shape id="Поле 3" o:spid="_x0000_s1033" type="#_x0000_t202" style="position:absolute;left:43361;top:2456;width:18097;height:6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KlsIA&#10;AADaAAAADwAAAGRycy9kb3ducmV2LnhtbESP3YrCMBSE7xd8h3AEb0RTFRapRlkWFgRF8Ad2Lw/N&#10;2TbYnJQk2vr2RhC8HGbmG2a57mwtbuSDcaxgMs5AEBdOGy4VnE8/ozmIEJE11o5JwZ0CrFe9jyXm&#10;2rV8oNsxliJBOOSooIqxyaUMRUUWw9g1xMn7d95iTNKXUntsE9zWcppln9Ki4bRQYUPfFRWX49Uq&#10;MJRdTOt39ne4n8xnQ7f1f1uv1KDffS1AROriO/xqb7SCG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8qWwgAAANoAAAAPAAAAAAAAAAAAAAAAAJgCAABkcnMvZG93&#10;bnJldi54bWxQSwUGAAAAAAQABAD1AAAAhwMAAAAA&#10;" fillcolor="#d8d8d8 [2732]" strokeweight=".5pt">
                        <v:textbox>
                          <w:txbxContent>
                            <w:p w:rsidR="008A5613" w:rsidRPr="00190C36" w:rsidRDefault="00A3633F" w:rsidP="00190C36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д</w:t>
                              </w:r>
                              <w:r w:rsidR="00A43B95">
                                <w:rPr>
                                  <w:b/>
                                  <w:lang w:val="uk-UA"/>
                                </w:rPr>
                                <w:t>руг</w:t>
                              </w:r>
                              <w:r>
                                <w:rPr>
                                  <w:b/>
                                  <w:lang w:val="uk-UA"/>
                                </w:rPr>
                                <w:t>ого</w:t>
                              </w:r>
                              <w:r w:rsidR="00A43B95">
                                <w:rPr>
                                  <w:b/>
                                  <w:lang w:val="uk-UA"/>
                                </w:rPr>
                                <w:t xml:space="preserve"> рівн</w:t>
                              </w:r>
                              <w:r>
                                <w:rPr>
                                  <w:b/>
                                  <w:lang w:val="uk-UA"/>
                                </w:rPr>
                                <w:t>я</w:t>
                              </w:r>
                              <w:r w:rsidR="008A5613" w:rsidRPr="00190C36">
                                <w:rPr>
                                  <w:b/>
                                  <w:lang w:val="uk-UA"/>
                                </w:rPr>
                                <w:t xml:space="preserve"> «Магістр»</w:t>
                              </w:r>
                            </w:p>
                          </w:txbxContent>
                        </v:textbox>
                      </v:shape>
                    </v:group>
                    <v:group id="Группа 7" o:spid="_x0000_s1034" style="position:absolute;top:7810;width:61451;height:58636" coordsize="61457,58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Группа 72" o:spid="_x0000_s1035" style="position:absolute;width:61457;height:58637" coordsize="61457,58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Поле 26" o:spid="_x0000_s1036" type="#_x0000_t202" style="position:absolute;top:37667;width:2181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      <v:textbox>
                            <w:txbxContent>
                              <w:p w:rsidR="00995174" w:rsidRPr="00AF38CF" w:rsidRDefault="00995174">
                                <w:pPr>
                                  <w:rPr>
                                    <w:lang w:val="uk-UA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uk-UA"/>
                                  </w:rPr>
                                  <w:t>Інтеркультурологічна</w:t>
                                </w:r>
                                <w:proofErr w:type="spellEnd"/>
                                <w:r>
                                  <w:rPr>
                                    <w:lang w:val="uk-UA"/>
                                  </w:rPr>
                                  <w:t xml:space="preserve"> </w:t>
                                </w:r>
                                <w:r w:rsidRPr="00AF38CF">
                                  <w:rPr>
                                    <w:lang w:val="uk-UA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Поле 27" o:spid="_x0000_s1037" type="#_x0000_t202" style="position:absolute;top:41762;width:2181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        <v:textbox>
                            <w:txbxContent>
                              <w:p w:rsidR="00995174" w:rsidRPr="00AF38CF" w:rsidRDefault="00995174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 xml:space="preserve">Іншомовно-мовленнєва  </w:t>
                                </w:r>
                                <w:r w:rsidRPr="00AF38CF">
                                  <w:rPr>
                                    <w:lang w:val="uk-UA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Поле 28" o:spid="_x0000_s1038" type="#_x0000_t202" style="position:absolute;top:45856;width:2181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        <v:textbox>
                            <w:txbxContent>
                              <w:p w:rsidR="00995174" w:rsidRPr="00AF38CF" w:rsidRDefault="00995174">
                                <w:pPr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Ко</w:t>
                                </w:r>
                                <w:r w:rsidR="00594B98">
                                  <w:rPr>
                                    <w:lang w:val="uk-UA"/>
                                  </w:rPr>
                                  <w:t>оперативна</w:t>
                                </w:r>
                                <w:r>
                                  <w:rPr>
                                    <w:lang w:val="uk-UA"/>
                                  </w:rPr>
                                  <w:t xml:space="preserve">  </w:t>
                                </w:r>
                                <w:r w:rsidRPr="00AF38CF">
                                  <w:rPr>
                                    <w:lang w:val="uk-UA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Поле 29" o:spid="_x0000_s1039" type="#_x0000_t202" style="position:absolute;left:43355;top:41762;width:1809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        <v:textbox>
                            <w:txbxContent>
                              <w:p w:rsidR="00594B98" w:rsidRPr="00AF38CF" w:rsidRDefault="00C4596C" w:rsidP="00594B98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uk-UA"/>
                                  </w:rPr>
                                  <w:t>Конфліктологічна</w:t>
                                </w:r>
                                <w:proofErr w:type="spellEnd"/>
                                <w:r w:rsidR="00594B98">
                                  <w:rPr>
                                    <w:lang w:val="uk-UA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41" o:spid="_x0000_s1040" style="position:absolute;flip:x y;visibility:visible;mso-wrap-style:square" from="21836,39442" to="24973,4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r03sUAAADbAAAADwAAAGRycy9kb3ducmV2LnhtbESPT2vCQBTE7wW/w/KEXopuLCKSZiOi&#10;Feqp9U8O3h7Z1ySYfZvubmP67buFgsdhZn7DZKvBtKIn5xvLCmbTBARxaXXDlYLzaTdZgvABWWNr&#10;mRT8kIdVPnrIMNX2xgfqj6ESEcI+RQV1CF0qpS9rMuintiOO3qd1BkOUrpLa4S3CTSufk2QhDTYc&#10;F2rsaFNTeT1+GwXdsnKL96+P5LXY9pf9ExWuMDulHsfD+gVEoCHcw//tN61gPoO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r03sUAAADbAAAADwAAAAAAAAAA&#10;AAAAAAChAgAAZHJzL2Rvd25yZXYueG1sUEsFBgAAAAAEAAQA+QAAAJMDAAAAAA==&#10;" strokecolor="black [3040]"/>
                        <v:line id="Прямая соединительная линия 42" o:spid="_x0000_s1041" style="position:absolute;flip:x;visibility:visible;mso-wrap-style:square" from="21836,43399" to="24979,4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zXs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zXsUAAADbAAAADwAAAAAAAAAA&#10;AAAAAAChAgAAZHJzL2Rvd25yZXYueG1sUEsFBgAAAAAEAAQA+QAAAJMDAAAAAA==&#10;" strokecolor="black [3040]"/>
                        <v:group id="Группа 71" o:spid="_x0000_s1042" style="position:absolute;width:61457;height:58637" coordsize="61457,58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shape id="Поле 13" o:spid="_x0000_s1043" type="#_x0000_t202" style="position:absolute;top:10099;width:2181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          <v:textbox>
                              <w:txbxContent>
                                <w:p w:rsidR="001514A8" w:rsidRPr="00AF38CF" w:rsidRDefault="00F93982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Когнітивна </w:t>
                                  </w:r>
                                  <w:r w:rsidR="001514A8" w:rsidRPr="00AF38CF"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Поле 14" o:spid="_x0000_s1044" type="#_x0000_t202" style="position:absolute;top:14466;width:2181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          <v:textbox>
                              <w:txbxContent>
                                <w:p w:rsidR="001514A8" w:rsidRPr="00AF38CF" w:rsidRDefault="001910BD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Дослідна </w:t>
                                  </w:r>
                                  <w:r w:rsidR="001514A8" w:rsidRPr="00AF38CF"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Поле 15" o:spid="_x0000_s1045" type="#_x0000_t202" style="position:absolute;left:43359;top:11492;width:1809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          <v:textbox>
                              <w:txbxContent>
                                <w:p w:rsidR="001910BD" w:rsidRPr="00AF38CF" w:rsidRDefault="001910BD" w:rsidP="00A601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Дидактично-методологічна</w:t>
                                  </w:r>
                                </w:p>
                              </w:txbxContent>
                            </v:textbox>
                          </v:shape>
                          <v:shape id="Поле 16" o:spid="_x0000_s1046" type="#_x0000_t202" style="position:absolute;left:43358;top:7642;width:1809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          <v:textbox>
                              <w:txbxContent>
                                <w:p w:rsidR="001910BD" w:rsidRPr="00AF38CF" w:rsidRDefault="00A60103" w:rsidP="00AF38CF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Освітня </w:t>
                                  </w:r>
                                </w:p>
                              </w:txbxContent>
                            </v:textbox>
                          </v:shape>
                          <v:shape id="Поле 17" o:spid="_x0000_s1047" type="#_x0000_t202" style="position:absolute;left:43357;top:17598;width:1809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          <v:textbox>
                              <w:txbxContent>
                                <w:p w:rsidR="001910BD" w:rsidRPr="00AF38CF" w:rsidRDefault="00A60103" w:rsidP="00AF38CF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Прогностична </w:t>
                                  </w:r>
                                </w:p>
                              </w:txbxContent>
                            </v:textbox>
                          </v:shape>
                          <v:line id="Прямая соединительная линия 54" o:spid="_x0000_s1048" style="position:absolute;flip:x y;visibility:visible;mso-wrap-style:square" from="21836,11737" to="24973,1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TBm8YAAADbAAAADwAAAGRycy9kb3ducmV2LnhtbESPzWvCQBTE7wX/h+UJXopulFYkuor4&#10;Ae2p9SMHb4/sMwlm38bdbUz/+26h0OMwM79hFqvO1KIl5yvLCsajBARxbnXFhYLzaT+cgfABWWNt&#10;mRR8k4fVsve0wFTbBx+oPYZCRAj7FBWUITSplD4vyaAf2YY4elfrDIYoXSG1w0eEm1pOkmQqDVYc&#10;F0psaFNSfjt+GQXNrHDTj/tnssu27eX9mTKXmb1Sg363noMI1IX/8F/7TSt4fYH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EwZvGAAAA2wAAAA8AAAAAAAAA&#10;AAAAAAAAoQIAAGRycy9kb3ducmV2LnhtbFBLBQYAAAAABAAEAPkAAACUAwAAAAA=&#10;" strokecolor="black [3040]"/>
                          <v:line id="Прямая соединительная линия 55" o:spid="_x0000_s1049" style="position:absolute;flip:x;visibility:visible;mso-wrap-style:square" from="21836,14466" to="24960,16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998MAAADbAAAADwAAAGRycy9kb3ducmV2LnhtbESPS4sCMRCE7wv+h9CCtzWjo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nPffDAAAA2wAAAA8AAAAAAAAAAAAA&#10;AAAAoQIAAGRycy9kb3ducmV2LnhtbFBLBQYAAAAABAAEAPkAAACRAwAAAAA=&#10;" strokecolor="black [3040]"/>
                          <v:line id="Прямая соединительная линия 56" o:spid="_x0000_s1050" style="position:absolute;visibility:visible;mso-wrap-style:square" from="39929,13943" to="43359,1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JU8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LHL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CVPDAAAA2wAAAA8AAAAAAAAAAAAA&#10;AAAAoQIAAGRycy9kb3ducmV2LnhtbFBLBQYAAAAABAAEAPkAAACRAwAAAAA=&#10;" strokecolor="black [3040]"/>
                          <v:line id="Прямая соединительная линия 57" o:spid="_x0000_s1051" style="position:absolute;flip:y;visibility:visible;mso-wrap-style:square" from="39929,9262" to="43358,1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GG8UAAADbAAAADwAAAGRycy9kb3ducmV2LnhtbESPT2vCQBTE74LfYXlCb2bTQmt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kGG8UAAADbAAAADwAAAAAAAAAA&#10;AAAAAAChAgAAZHJzL2Rvd25yZXYueG1sUEsFBgAAAAAEAAQA+QAAAJMDAAAAAA==&#10;" strokecolor="black [3040]"/>
                          <v:line id="Прямая соединительная линия 58" o:spid="_x0000_s1052" style="position:absolute;visibility:visible;mso-wrap-style:square" from="39849,13503" to="43357,19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4us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Twr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g4usIAAADbAAAADwAAAAAAAAAAAAAA&#10;AAChAgAAZHJzL2Rvd25yZXYueG1sUEsFBgAAAAAEAAQA+QAAAJADAAAAAA==&#10;" strokecolor="black [3040]"/>
                          <v:group id="Группа 70" o:spid="_x0000_s1053" style="position:absolute;width:61454;height:58637" coordsize="61454,58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<v:shape id="Поле 9" o:spid="_x0000_s1054" type="#_x0000_t202" style="position:absolute;width:2181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          <v:textbox>
                                <w:txbxContent>
                                  <w:p w:rsidR="00AF38CF" w:rsidRPr="00AF38CF" w:rsidRDefault="00AF38CF">
                                    <w:pPr>
                                      <w:rPr>
                                        <w:lang w:val="uk-UA"/>
                                      </w:rPr>
                                    </w:pPr>
                                    <w:r w:rsidRPr="00AF38CF">
                                      <w:rPr>
                                        <w:lang w:val="uk-UA"/>
                                      </w:rPr>
                                      <w:t xml:space="preserve">Інформаційно-пошукова </w:t>
                                    </w:r>
                                  </w:p>
                                </w:txbxContent>
                              </v:textbox>
                            </v:shape>
                            <v:shape id="Поле 11" o:spid="_x0000_s1055" type="#_x0000_t202" style="position:absolute;top:4367;width:21812;height:4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      <v:textbox>
                                <w:txbxContent>
                                  <w:p w:rsidR="00AF38CF" w:rsidRPr="00AF38CF" w:rsidRDefault="00AF38CF" w:rsidP="006D0B55">
                                    <w:pPr>
                                      <w:spacing w:line="240" w:lineRule="auto"/>
                                      <w:rPr>
                                        <w:lang w:val="uk-UA"/>
                                      </w:rPr>
                                    </w:pPr>
                                    <w:r w:rsidRPr="00AF38CF">
                                      <w:rPr>
                                        <w:lang w:val="uk-UA"/>
                                      </w:rPr>
                                      <w:t xml:space="preserve">Інформаційно-аналітична </w:t>
                                    </w:r>
                                  </w:p>
                                </w:txbxContent>
                              </v:textbox>
                            </v:shape>
                            <v:shape id="Поле 12" o:spid="_x0000_s1056" type="#_x0000_t202" style="position:absolute;left:43357;top:2176;width:1809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          <v:textbox>
                                <w:txbxContent>
                                  <w:p w:rsidR="00AF38CF" w:rsidRPr="00AF38CF" w:rsidRDefault="00AF38CF" w:rsidP="00AF38CF">
                                    <w:pPr>
                                      <w:jc w:val="center"/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Медійна</w:t>
                                    </w:r>
                                  </w:p>
                                </w:txbxContent>
                              </v:textbox>
                            </v:shape>
                            <v:group id="Группа 67" o:spid="_x0000_s1057" style="position:absolute;top:2183;width:61452;height:56454" coordsize="61452,56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<v:group id="Группа 37" o:spid="_x0000_s1058" style="position:absolute;top:49404;width:61452;height:7049" coordsize="61452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<v:shape id="Поле 30" o:spid="_x0000_s1059" type="#_x0000_t202" style="position:absolute;left:24955;top:1619;width:1495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                <v:textbox>
                                    <w:txbxContent>
                                      <w:p w:rsidR="00594B98" w:rsidRPr="00AF38CF" w:rsidRDefault="00594B98" w:rsidP="00995174">
                                        <w:pPr>
                                          <w:jc w:val="center"/>
                                          <w:rPr>
                                            <w:b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uk-UA"/>
                                          </w:rPr>
                                          <w:t xml:space="preserve">Особистісна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Поле 31" o:spid="_x0000_s1060" type="#_x0000_t202" style="position:absolute;width:2181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                <v:textbox>
                                    <w:txbxContent>
                                      <w:p w:rsidR="00594B98" w:rsidRPr="00AF38CF" w:rsidRDefault="00594B98">
                                        <w:pPr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lang w:val="uk-UA"/>
                                          </w:rPr>
                                          <w:t xml:space="preserve">Мотиваційно-вольова  </w:t>
                                        </w:r>
                                        <w:r w:rsidRPr="00AF38CF">
                                          <w:rPr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Поле 32" o:spid="_x0000_s1061" type="#_x0000_t202" style="position:absolute;top:3810;width:2181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                <v:textbox>
                                    <w:txbxContent>
                                      <w:p w:rsidR="00594B98" w:rsidRPr="00AF38CF" w:rsidRDefault="009D5AB3">
                                        <w:pPr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lang w:val="uk-UA"/>
                                          </w:rPr>
                                          <w:t>Ціннісно-орієнтована</w:t>
                                        </w:r>
                                        <w:r w:rsidR="00594B98">
                                          <w:rPr>
                                            <w:lang w:val="uk-UA"/>
                                          </w:rPr>
                                          <w:t xml:space="preserve">   </w:t>
                                        </w:r>
                                        <w:r w:rsidR="00594B98" w:rsidRPr="00AF38CF">
                                          <w:rPr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Поле 33" o:spid="_x0000_s1062" type="#_x0000_t202" style="position:absolute;left:43358;top:1333;width:18094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                <v:textbox>
                                    <w:txbxContent>
                                      <w:p w:rsidR="00AD1AD3" w:rsidRPr="00AF38CF" w:rsidRDefault="00AD1AD3" w:rsidP="00AF38CF">
                                        <w:pPr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lang w:val="uk-UA"/>
                                          </w:rPr>
                                          <w:t xml:space="preserve">Рефлексивна 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Прямая соединительная линия 34" o:spid="_x0000_s1063" style="position:absolute;flip:x y;visibility:visible;mso-wrap-style:square" from="21812,1619" to="24955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skO8YAAADbAAAADwAAAGRycy9kb3ducmV2LnhtbESPzWvCQBTE7wX/h+UJXoputEUkuor4&#10;Ae2p9SMHb4/sMwlm38bdbUz/+26h0OMwM79hFqvO1KIl5yvLCsajBARxbnXFhYLzaT+cgfABWWNt&#10;mRR8k4fVsve0wFTbBx+oPYZCRAj7FBWUITSplD4vyaAf2YY4elfrDIYoXSG1w0eEm1pOkmQqDVYc&#10;F0psaFNSfjt+GQXNrHDTj/tnssu27eX9mTKXmb1Sg363noMI1IX/8F/7TSt4eY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bJDvGAAAA2wAAAA8AAAAAAAAA&#10;AAAAAAAAoQIAAGRycy9kb3ducmV2LnhtbFBLBQYAAAAABAAEAPkAAACUAwAAAAA=&#10;" strokecolor="black [3040]"/>
                                <v:line id="Прямая соединительная линия 35" o:spid="_x0000_s1064" style="position:absolute;flip:x;visibility:visible;mso-wrap-style:square" from="21812,3238" to="24955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 strokecolor="black [3040]"/>
                                <v:line id="Прямая соединительная линия 36" o:spid="_x0000_s1065" style="position:absolute;flip:y;visibility:visible;mso-wrap-style:square" from="39909,2952" to="4335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GIM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qRiDDAAAA2wAAAA8AAAAAAAAAAAAA&#10;AAAAoQIAAGRycy9kb3ducmV2LnhtbFBLBQYAAAAABAAEAPkAAACRAwAAAAA=&#10;" strokecolor="black [3040]"/>
                              </v:group>
                              <v:group id="Группа 66" o:spid="_x0000_s1066" style="position:absolute;width:61449;height:49955" coordsize="61449,49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<v:shape id="Поле 24" o:spid="_x0000_s1067" type="#_x0000_t202" style="position:absolute;left:24975;top:39578;width:1495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              <v:textbox>
                                    <w:txbxContent>
                                      <w:p w:rsidR="00995174" w:rsidRPr="00AF38CF" w:rsidRDefault="00995174" w:rsidP="00995174">
                                        <w:pPr>
                                          <w:jc w:val="center"/>
                                          <w:rPr>
                                            <w:b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uk-UA"/>
                                          </w:rPr>
                                          <w:t>Соціальна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64" o:spid="_x0000_s1068" style="position:absolute;width:61449;height:49955" coordsize="61449,49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<v:shape id="Поле 4" o:spid="_x0000_s1069" type="#_x0000_t202" style="position:absolute;left:24975;width:1495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                <v:textbox>
                                      <w:txbxContent>
                                        <w:p w:rsidR="008A5613" w:rsidRPr="00AF38CF" w:rsidRDefault="00AF38CF" w:rsidP="00995174">
                                          <w:pPr>
                                            <w:jc w:val="center"/>
                                            <w:rPr>
                                              <w:b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lang w:val="uk-UA"/>
                                            </w:rPr>
                                            <w:t>Інформаційна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Поле 5" o:spid="_x0000_s1070" type="#_x0000_t202" style="position:absolute;left:24975;top:10235;width:1495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                <v:textbox>
                                      <w:txbxContent>
                                        <w:p w:rsidR="008A5613" w:rsidRPr="00AF38CF" w:rsidRDefault="00AF38CF">
                                          <w:pPr>
                                            <w:rPr>
                                              <w:b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lang w:val="uk-UA"/>
                                            </w:rPr>
                                            <w:t>Методологічна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Поле 38" o:spid="_x0000_s1071" type="#_x0000_t202" style="position:absolute;left:23883;top:46811;width:1914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                  <v:textbox>
                                      <w:txbxContent>
                                        <w:p w:rsidR="008F5F3A" w:rsidRPr="008F5F3A" w:rsidRDefault="008F5F3A">
                                          <w:pPr>
                                            <w:rPr>
                                              <w:i/>
                                              <w:spacing w:val="30"/>
                                              <w:lang w:val="uk-UA"/>
                                            </w:rPr>
                                          </w:pPr>
                                          <w:r w:rsidRPr="008F5F3A">
                                            <w:rPr>
                                              <w:i/>
                                              <w:spacing w:val="30"/>
                                              <w:lang w:val="uk-UA"/>
                                            </w:rPr>
                                            <w:t>Навчитись жити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Поле 39" o:spid="_x0000_s1072" type="#_x0000_t202" style="position:absolute;left:23201;top:33607;width:19145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                  <v:textbox>
                                      <w:txbxContent>
                                        <w:p w:rsidR="008F5F3A" w:rsidRPr="008F5F3A" w:rsidRDefault="008F5F3A" w:rsidP="008F5F3A">
                                          <w:pPr>
                                            <w:spacing w:after="240" w:line="240" w:lineRule="auto"/>
                                            <w:jc w:val="center"/>
                                            <w:rPr>
                                              <w:i/>
                                              <w:spacing w:val="30"/>
                                              <w:lang w:val="uk-UA"/>
                                            </w:rPr>
                                          </w:pPr>
                                          <w:r w:rsidRPr="008F5F3A">
                                            <w:rPr>
                                              <w:i/>
                                              <w:spacing w:val="30"/>
                                              <w:lang w:val="uk-UA"/>
                                            </w:rPr>
                                            <w:t>Навчитись жити</w:t>
                                          </w:r>
                                          <w:r>
                                            <w:rPr>
                                              <w:i/>
                                              <w:spacing w:val="30"/>
                                              <w:lang w:val="uk-UA"/>
                                            </w:rPr>
                                            <w:t xml:space="preserve"> разом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52" o:spid="_x0000_s1073" style="position:absolute;top:17605;width:61449;height:16002" coordsize="61449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<v:shape id="Поле 18" o:spid="_x0000_s1074" type="#_x0000_t202" style="position:absolute;left:24955;top:6858;width:1495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                  <v:textbox>
                                        <w:txbxContent>
                                          <w:p w:rsidR="00A60103" w:rsidRPr="00AF38CF" w:rsidRDefault="00A60103">
                                            <w:pPr>
                                              <w:rPr>
                                                <w:b/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lang w:val="uk-UA"/>
                                              </w:rPr>
                                              <w:t xml:space="preserve">Функціональна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Поле 19" o:spid="_x0000_s1075" type="#_x0000_t202" style="position:absolute;width:2181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                    <v:textbox>
                                        <w:txbxContent>
                                          <w:p w:rsidR="00A60103" w:rsidRPr="00AF38CF" w:rsidRDefault="00A60103">
                                            <w:pPr>
                                              <w:rPr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 xml:space="preserve">Загальноекономічна </w:t>
                                            </w:r>
                                            <w:r w:rsidRPr="00AF38CF">
                                              <w:rPr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Поле 20" o:spid="_x0000_s1076" type="#_x0000_t202" style="position:absolute;top:4286;width:2181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                    <v:textbox>
                                        <w:txbxContent>
                                          <w:p w:rsidR="00A60103" w:rsidRPr="00AF38CF" w:rsidRDefault="00A60103">
                                            <w:pPr>
                                              <w:rPr>
                                                <w:lang w:val="uk-UA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>Пр</w:t>
                                            </w:r>
                                            <w:r w:rsidR="00995174">
                                              <w:rPr>
                                                <w:lang w:val="uk-UA"/>
                                              </w:rPr>
                                              <w:t>о</w:t>
                                            </w:r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>фесієзнавча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r w:rsidRPr="00AF38CF">
                                              <w:rPr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Поле 21" o:spid="_x0000_s1077" type="#_x0000_t202" style="position:absolute;top:8667;width:2181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                    <v:textbox>
                                        <w:txbxContent>
                                          <w:p w:rsidR="00A60103" w:rsidRPr="00AF38CF" w:rsidRDefault="00A60103">
                                            <w:pPr>
                                              <w:rPr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 xml:space="preserve">Контрольна  </w:t>
                                            </w:r>
                                            <w:r w:rsidRPr="00AF38CF">
                                              <w:rPr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Поле 22" o:spid="_x0000_s1078" type="#_x0000_t202" style="position:absolute;left:43358;top:3714;width:18091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                  <v:textbox>
                                        <w:txbxContent>
                                          <w:p w:rsidR="00995174" w:rsidRPr="00AF38CF" w:rsidRDefault="00995174" w:rsidP="00AF38CF">
                                            <w:pPr>
                                              <w:jc w:val="center"/>
                                              <w:rPr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 xml:space="preserve">Організаційна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Поле 23" o:spid="_x0000_s1079" type="#_x0000_t202" style="position:absolute;left:43358;top:10382;width:1808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                    <v:textbox>
                                        <w:txbxContent>
                                          <w:p w:rsidR="00995174" w:rsidRPr="00AF38CF" w:rsidRDefault="00995174" w:rsidP="00AF38CF">
                                            <w:pPr>
                                              <w:jc w:val="center"/>
                                              <w:rPr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 xml:space="preserve">Управлінська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Поле 25" o:spid="_x0000_s1080" type="#_x0000_t202" style="position:absolute;top:12763;width:2181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                  <v:textbox>
                                        <w:txbxContent>
                                          <w:p w:rsidR="00995174" w:rsidRPr="00AF38CF" w:rsidRDefault="00995174">
                                            <w:pPr>
                                              <w:rPr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 xml:space="preserve">Комунікативна  </w:t>
                                            </w:r>
                                            <w:r w:rsidRPr="00AF38CF">
                                              <w:rPr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line id="Прямая соединительная линия 46" o:spid="_x0000_s1081" style="position:absolute;flip:x y;visibility:visible;mso-wrap-style:square" from="21812,1619" to="24955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sqsUAAADbAAAADwAAAGRycy9kb3ducmV2LnhtbESPQWvCQBSE7wX/w/KEXkrdWCRI6iqi&#10;FeqpGptDb4/sMwlm36a725j++25B8DjMzDfMYjWYVvTkfGNZwXSSgCAurW64UvB52j3PQfiArLG1&#10;TAp+ycNqOXpYYKbtlY/U56ESEcI+QwV1CF0mpS9rMugntiOO3tk6gyFKV0nt8BrhppUvSZJKgw3H&#10;hRo72tRUXvIfo6CbVy79+D4kb8W2/9o/UeEKs1PqcTysX0EEGsI9fGu/awWzF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NsqsUAAADbAAAADwAAAAAAAAAA&#10;AAAAAAChAgAAZHJzL2Rvd25yZXYueG1sUEsFBgAAAAAEAAQA+QAAAJMDAAAAAA==&#10;" strokecolor="black [3040]"/>
                                    <v:line id="Прямая соединительная линия 47" o:spid="_x0000_s1082" style="position:absolute;flip:x y;visibility:visible;mso-wrap-style:square" from="21812,6286" to="24955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/JMcUAAADbAAAADwAAAGRycy9kb3ducmV2LnhtbESPT2vCQBTE7wW/w/IEL0U3SlGJriL+&#10;gfbUVs3B2yP7TILZt3F3G9Nv3y0Uehxm5jfMct2ZWrTkfGVZwXiUgCDOra64UHA+HYZzED4ga6wt&#10;k4Jv8rBe9Z6WmGr74E9qj6EQEcI+RQVlCE0qpc9LMuhHtiGO3tU6gyFKV0jt8BHhppaTJJlKgxXH&#10;hRIb2paU345fRkEzL9z0/f6R7LNde3l7psxl5qDUoN9tFiACdeE//Nd+1QpeZvD7Jf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/JMcUAAADbAAAADwAAAAAAAAAA&#10;AAAAAAChAgAAZHJzL2Rvd25yZXYueG1sUEsFBgAAAAAEAAQA+QAAAJMDAAAAAA==&#10;" strokecolor="black [3040]"/>
                                    <v:line id="Прямая соединительная линия 48" o:spid="_x0000_s1083" style="position:absolute;flip:x;visibility:visible;mso-wrap-style:square" from="21812,8667" to="24955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8EtL8AAADbAAAADwAAAGRycy9kb3ducmV2LnhtbERPy4rCMBTdC/5DuII7TR3EkWoUEYRB&#10;UcbXwt2luX1gc1OaaOvfm4Xg8nDe82VrSvGk2hWWFYyGEQjixOqCMwWX82YwBeE8ssbSMil4kYPl&#10;otuZY6xtw0d6nnwmQgi7GBXk3lexlC7JyaAb2oo4cKmtDfoA60zqGpsQbkr5E0UTabDg0JBjReuc&#10;kvvpYRSk7lGtb1ft09/t/rhPd9kBm3+l+r12NQPhqfVf8cf9pxWMw9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f8EtL8AAADbAAAADwAAAAAAAAAAAAAAAACh&#10;AgAAZHJzL2Rvd25yZXYueG1sUEsFBgAAAAAEAAQA+QAAAI0DAAAAAA==&#10;" strokecolor="black [3040]"/>
                                    <v:line id="Прямая соединительная линия 49" o:spid="_x0000_s1084" style="position:absolute;flip:x;visibility:visible;mso-wrap-style:square" from="21812,8667" to="24955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hL8UAAADbAAAADwAAAGRycy9kb3ducmV2LnhtbESPT2vCQBTE7wW/w/KE3pqNpVSbZpUi&#10;CKJE1Oqht0f25Q9m34bsmqTfvlso9DjMzG+YdDWaRvTUudqyglkUgyDOra65VHD53DwtQDiPrLGx&#10;TAq+ycFqOXlIMdF24BP1Z1+KAGGXoILK+zaR0uUVGXSRbYmDV9jOoA+yK6XucAhw08jnOH6VBmsO&#10;CxW2tK4ov53vRkHh7u3666p9Md9lp6zYlwccjko9TsePdxCeRv8f/mtvtYKXN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OhL8UAAADbAAAADwAAAAAAAAAA&#10;AAAAAAChAgAAZHJzL2Rvd25yZXYueG1sUEsFBgAAAAAEAAQA+QAAAJMDAAAAAA==&#10;" strokecolor="black [3040]"/>
                                    <v:line id="Прямая соединительная линия 50" o:spid="_x0000_s1085" style="position:absolute;flip:y;visibility:visible;mso-wrap-style:square" from="39909,5334" to="43358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eb78AAADbAAAADwAAAGRycy9kb3ducmV2LnhtbERPy4rCMBTdC/5DuII7TR3Q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Ceb78AAADbAAAADwAAAAAAAAAAAAAAAACh&#10;AgAAZHJzL2Rvd25yZXYueG1sUEsFBgAAAAAEAAQA+QAAAI0DAAAAAA==&#10;" strokecolor="black [3040]"/>
                                    <v:line id="Прямая соединительная линия 51" o:spid="_x0000_s1086" style="position:absolute;visibility:visible;mso-wrap-style:square" from="39909,8667" to="43358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                      </v:group>
                                  <v:shape id="Поле 53" o:spid="_x0000_s1087" type="#_x0000_t202" style="position:absolute;left:25466;top:16176;width:14383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                      <v:textbox>
                                      <w:txbxContent>
                                        <w:p w:rsidR="00D30582" w:rsidRPr="00D30582" w:rsidRDefault="00D30582" w:rsidP="00D30582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i/>
                                              <w:spacing w:val="30"/>
                                              <w:lang w:val="uk-UA"/>
                                            </w:rPr>
                                          </w:pPr>
                                          <w:r w:rsidRPr="00D30582">
                                            <w:rPr>
                                              <w:i/>
                                              <w:spacing w:val="30"/>
                                              <w:lang w:val="uk-UA"/>
                                            </w:rPr>
                                            <w:t>Навчитись робити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Поле 59" o:spid="_x0000_s1088" type="#_x0000_t202" style="position:absolute;left:24838;top:4367;width:14383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                  <v:textbox>
                                      <w:txbxContent>
                                        <w:p w:rsidR="00D242CD" w:rsidRPr="00D30582" w:rsidRDefault="00D242CD" w:rsidP="00D30582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i/>
                                              <w:spacing w:val="30"/>
                                              <w:lang w:val="uk-UA"/>
                                            </w:rPr>
                                          </w:pPr>
                                          <w:r w:rsidRPr="00D30582">
                                            <w:rPr>
                                              <w:i/>
                                              <w:spacing w:val="30"/>
                                              <w:lang w:val="uk-UA"/>
                                            </w:rPr>
                                            <w:t xml:space="preserve">Навчитись </w:t>
                                          </w:r>
                                          <w:r>
                                            <w:rPr>
                                              <w:i/>
                                              <w:spacing w:val="30"/>
                                              <w:lang w:val="uk-UA"/>
                                            </w:rPr>
                                            <w:t>пізнавати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  <v:line id="Прямая соединительная линия 60" o:spid="_x0000_s1089" style="position:absolute;visibility:visible;mso-wrap-style:square" from="39851,3821" to="43280,3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L+Ac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vleXM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L+AcIAAADbAAAADwAAAAAAAAAAAAAA&#10;AAChAgAAZHJzL2Rvd25yZXYueG1sUEsFBgAAAAAEAAQA+QAAAJADAAAAAA==&#10;" strokecolor="black [3040]"/>
                            <v:line id="Прямая соединительная линия 61" o:spid="_x0000_s1090" style="position:absolute;flip:x y;visibility:visible;mso-wrap-style:square" from="21836,1364" to="24884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+ovsUAAADbAAAADwAAAGRycy9kb3ducmV2LnhtbESPT2vCQBTE7wW/w/IKvZS6sYcgqatI&#10;VbAn/7Q5eHtkn0kw+zburjH99q4geBxm5jfMZNabRnTkfG1ZwWiYgCAurK65VPD3u/oYg/ABWWNj&#10;mRT8k4fZdPAywUzbK++o24dSRAj7DBVUIbSZlL6oyKAf2pY4ekfrDIYoXSm1w2uEm0Z+JkkqDdYc&#10;Fyps6bui4rS/GAXtuHTp5rxNlvmiO/y8U+5ys1Lq7bWff4EI1Idn+NFeawXpC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+ovsUAAADbAAAADwAAAAAAAAAA&#10;AAAAAAChAgAAZHJzL2Rvd25yZXYueG1sUEsFBgAAAAAEAAQA+QAAAJMDAAAAAA==&#10;" strokecolor="black [3040]"/>
                            <v:line id="Прямая соединительная линия 62" o:spid="_x0000_s1091" style="position:absolute;flip:x;visibility:visible;mso-wrap-style:square" from="21836,3821" to="24979,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JvPs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JG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JvPsIAAADbAAAADwAAAAAAAAAAAAAA&#10;AAChAgAAZHJzL2Rvd25yZXYueG1sUEsFBgAAAAAEAAQA+QAAAJADAAAAAA==&#10;" strokecolor="black [3040]"/>
                          </v:group>
                        </v:group>
                      </v:group>
                      <v:line id="Прямая соединительная линия 6" o:spid="_x0000_s1092" style="position:absolute;visibility:visible;mso-wrap-style:square" from="39909,43204" to="43355,43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    </v:group>
                  </v:group>
                  <v:shape id="Поле 10" o:spid="_x0000_s1093" type="#_x0000_t202" style="position:absolute;top:68770;width:5987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<v:textbox>
                      <w:txbxContent>
                        <w:p w:rsidR="006D0B55" w:rsidRPr="006D0B55" w:rsidRDefault="006D0B55" w:rsidP="006D0B55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Рис. 1 Класифікація компетентностей економіста із зовнішньоекономічної діяльності</w:t>
                          </w:r>
                          <w:r w:rsidR="00A43B95">
                            <w:rPr>
                              <w:lang w:val="uk-UA"/>
                            </w:rPr>
                            <w:t xml:space="preserve"> для першого та другого рівнів вищої освіти</w:t>
                          </w:r>
                          <w:r w:rsidR="00956310">
                            <w:rPr>
                              <w:lang w:val="uk-UA"/>
                            </w:rPr>
                            <w:t>*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956310">
        <w:rPr>
          <w:i/>
          <w:sz w:val="24"/>
          <w:szCs w:val="24"/>
          <w:lang w:val="uk-UA"/>
        </w:rPr>
        <w:t>*</w:t>
      </w:r>
      <w:r w:rsidR="0006746E">
        <w:rPr>
          <w:i/>
          <w:sz w:val="24"/>
          <w:szCs w:val="24"/>
          <w:lang w:val="uk-UA"/>
        </w:rPr>
        <w:t>Побудовано</w:t>
      </w:r>
      <w:r w:rsidR="00171747" w:rsidRPr="00171747">
        <w:rPr>
          <w:i/>
          <w:sz w:val="24"/>
          <w:szCs w:val="24"/>
          <w:lang w:val="uk-UA"/>
        </w:rPr>
        <w:t xml:space="preserve"> автором</w:t>
      </w:r>
    </w:p>
    <w:p w:rsidR="00636AE6" w:rsidRDefault="00636AE6" w:rsidP="00A43B95">
      <w:pPr>
        <w:spacing w:before="120" w:after="0"/>
        <w:rPr>
          <w:i/>
          <w:sz w:val="24"/>
          <w:szCs w:val="24"/>
          <w:lang w:val="uk-UA"/>
        </w:rPr>
      </w:pPr>
    </w:p>
    <w:p w:rsidR="00636AE6" w:rsidRPr="00A820F7" w:rsidRDefault="00636AE6" w:rsidP="00636AE6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інформаційна компетентність на рівні </w:t>
      </w:r>
      <w:proofErr w:type="spellStart"/>
      <w:r>
        <w:rPr>
          <w:color w:val="000000"/>
          <w:shd w:val="clear" w:color="auto" w:fill="FFFFFF"/>
          <w:lang w:val="uk-UA"/>
        </w:rPr>
        <w:t>бакалаврату</w:t>
      </w:r>
      <w:proofErr w:type="spellEnd"/>
      <w:r>
        <w:rPr>
          <w:color w:val="000000"/>
          <w:shd w:val="clear" w:color="auto" w:fill="FFFFFF"/>
          <w:lang w:val="uk-UA"/>
        </w:rPr>
        <w:t xml:space="preserve"> реалізується через здатність до пошуку необхідної інформації, отримання її з різних джерел та вміння її проаналізувати у відповідності до поставленої задачі; на рівні </w:t>
      </w:r>
      <w:r>
        <w:rPr>
          <w:color w:val="000000"/>
          <w:shd w:val="clear" w:color="auto" w:fill="FFFFFF"/>
          <w:lang w:val="uk-UA"/>
        </w:rPr>
        <w:lastRenderedPageBreak/>
        <w:t>магістратури -  через е</w:t>
      </w:r>
      <w:r w:rsidRPr="00CC6E01">
        <w:rPr>
          <w:lang w:val="uk-UA"/>
        </w:rPr>
        <w:t>фективне застосування інформаційних технологій і відповідних програмних продуктів</w:t>
      </w:r>
      <w:r>
        <w:rPr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засобів масової комунікації; вміння критично оцінювати </w:t>
      </w:r>
      <w:proofErr w:type="spellStart"/>
      <w:r>
        <w:rPr>
          <w:color w:val="000000"/>
          <w:shd w:val="clear" w:color="auto" w:fill="FFFFFF"/>
          <w:lang w:val="uk-UA"/>
        </w:rPr>
        <w:t>медіатекст</w:t>
      </w:r>
      <w:proofErr w:type="spellEnd"/>
      <w:r>
        <w:rPr>
          <w:color w:val="000000"/>
          <w:shd w:val="clear" w:color="auto" w:fill="FFFFFF"/>
          <w:lang w:val="uk-UA"/>
        </w:rPr>
        <w:t xml:space="preserve"> та створювати власний </w:t>
      </w:r>
      <w:proofErr w:type="spellStart"/>
      <w:r>
        <w:rPr>
          <w:color w:val="000000"/>
          <w:shd w:val="clear" w:color="auto" w:fill="FFFFFF"/>
          <w:lang w:val="uk-UA"/>
        </w:rPr>
        <w:t>медіаресурс</w:t>
      </w:r>
      <w:proofErr w:type="spellEnd"/>
      <w:r>
        <w:rPr>
          <w:color w:val="000000"/>
          <w:shd w:val="clear" w:color="auto" w:fill="FFFFFF"/>
          <w:lang w:val="uk-UA"/>
        </w:rPr>
        <w:t xml:space="preserve"> у сфері професійної діяльності</w:t>
      </w:r>
      <w:r w:rsidR="0058726C">
        <w:rPr>
          <w:color w:val="000000"/>
          <w:shd w:val="clear" w:color="auto" w:fill="FFFFFF"/>
          <w:lang w:val="uk-UA"/>
        </w:rPr>
        <w:t>;</w:t>
      </w:r>
    </w:p>
    <w:p w:rsidR="0055341D" w:rsidRPr="0055341D" w:rsidRDefault="00993512" w:rsidP="003D4513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993512">
        <w:rPr>
          <w:sz w:val="28"/>
          <w:szCs w:val="28"/>
          <w:lang w:val="uk-UA"/>
        </w:rPr>
        <w:t>етодологічна компетентність</w:t>
      </w:r>
      <w:r w:rsidR="0078751F">
        <w:rPr>
          <w:sz w:val="28"/>
          <w:szCs w:val="28"/>
          <w:lang w:val="uk-UA"/>
        </w:rPr>
        <w:t xml:space="preserve"> </w:t>
      </w:r>
      <w:r w:rsidR="003D4513">
        <w:rPr>
          <w:sz w:val="28"/>
          <w:szCs w:val="28"/>
          <w:lang w:val="uk-UA"/>
        </w:rPr>
        <w:t>передбачає</w:t>
      </w:r>
      <w:r w:rsidR="003D4513" w:rsidRPr="003D4513">
        <w:rPr>
          <w:sz w:val="28"/>
          <w:szCs w:val="28"/>
          <w:lang w:val="uk-UA"/>
        </w:rPr>
        <w:t xml:space="preserve"> уміння </w:t>
      </w:r>
      <w:r w:rsidR="003D4513">
        <w:rPr>
          <w:sz w:val="28"/>
          <w:szCs w:val="28"/>
          <w:lang w:val="uk-UA"/>
        </w:rPr>
        <w:t xml:space="preserve">здійснювати </w:t>
      </w:r>
      <w:r w:rsidR="003D4513" w:rsidRPr="003D4513">
        <w:rPr>
          <w:sz w:val="28"/>
          <w:szCs w:val="28"/>
          <w:lang w:val="uk-UA"/>
        </w:rPr>
        <w:t>навчально-пізнавальн</w:t>
      </w:r>
      <w:r w:rsidR="003D4513">
        <w:rPr>
          <w:sz w:val="28"/>
          <w:szCs w:val="28"/>
          <w:lang w:val="uk-UA"/>
        </w:rPr>
        <w:t>у</w:t>
      </w:r>
      <w:r w:rsidR="003D4513" w:rsidRPr="003D4513">
        <w:rPr>
          <w:sz w:val="28"/>
          <w:szCs w:val="28"/>
          <w:lang w:val="uk-UA"/>
        </w:rPr>
        <w:t xml:space="preserve"> діяльн</w:t>
      </w:r>
      <w:r w:rsidR="003D4513">
        <w:rPr>
          <w:sz w:val="28"/>
          <w:szCs w:val="28"/>
          <w:lang w:val="uk-UA"/>
        </w:rPr>
        <w:t>і</w:t>
      </w:r>
      <w:r w:rsidR="003D4513" w:rsidRPr="003D4513">
        <w:rPr>
          <w:sz w:val="28"/>
          <w:szCs w:val="28"/>
          <w:lang w:val="uk-UA"/>
        </w:rPr>
        <w:t>ст</w:t>
      </w:r>
      <w:r w:rsidR="003D4513">
        <w:rPr>
          <w:sz w:val="28"/>
          <w:szCs w:val="28"/>
          <w:lang w:val="uk-UA"/>
        </w:rPr>
        <w:t>ь. Зокрема, к</w:t>
      </w:r>
      <w:r w:rsidR="0078751F" w:rsidRPr="0078751F">
        <w:rPr>
          <w:sz w:val="28"/>
          <w:szCs w:val="28"/>
          <w:lang w:val="uk-UA"/>
        </w:rPr>
        <w:t xml:space="preserve">огнітивна </w:t>
      </w:r>
      <w:r w:rsidR="003D4513">
        <w:rPr>
          <w:sz w:val="28"/>
          <w:szCs w:val="28"/>
          <w:lang w:val="uk-UA"/>
        </w:rPr>
        <w:t xml:space="preserve">компетентність проявляється у </w:t>
      </w:r>
      <w:r w:rsidR="0078751F" w:rsidRPr="0078751F">
        <w:rPr>
          <w:sz w:val="28"/>
          <w:szCs w:val="28"/>
          <w:lang w:val="uk-UA"/>
        </w:rPr>
        <w:t xml:space="preserve"> спроможн</w:t>
      </w:r>
      <w:r w:rsidR="003D4513">
        <w:rPr>
          <w:sz w:val="28"/>
          <w:szCs w:val="28"/>
          <w:lang w:val="uk-UA"/>
        </w:rPr>
        <w:t>о</w:t>
      </w:r>
      <w:r w:rsidR="0078751F" w:rsidRPr="0078751F">
        <w:rPr>
          <w:sz w:val="28"/>
          <w:szCs w:val="28"/>
          <w:lang w:val="uk-UA"/>
        </w:rPr>
        <w:t>ст</w:t>
      </w:r>
      <w:r w:rsidR="003D4513">
        <w:rPr>
          <w:sz w:val="28"/>
          <w:szCs w:val="28"/>
          <w:lang w:val="uk-UA"/>
        </w:rPr>
        <w:t>і</w:t>
      </w:r>
      <w:r w:rsidR="0078751F" w:rsidRPr="0078751F">
        <w:rPr>
          <w:sz w:val="28"/>
          <w:szCs w:val="28"/>
          <w:lang w:val="uk-UA"/>
        </w:rPr>
        <w:t xml:space="preserve"> особистості адекватно і глибокого пізна</w:t>
      </w:r>
      <w:r w:rsidR="003D4513">
        <w:rPr>
          <w:sz w:val="28"/>
          <w:szCs w:val="28"/>
          <w:lang w:val="uk-UA"/>
        </w:rPr>
        <w:t>вати</w:t>
      </w:r>
      <w:r w:rsidR="0078751F" w:rsidRPr="0078751F">
        <w:rPr>
          <w:sz w:val="28"/>
          <w:szCs w:val="28"/>
          <w:lang w:val="uk-UA"/>
        </w:rPr>
        <w:t xml:space="preserve"> оточуюч</w:t>
      </w:r>
      <w:r w:rsidR="003D4513">
        <w:rPr>
          <w:sz w:val="28"/>
          <w:szCs w:val="28"/>
          <w:lang w:val="uk-UA"/>
        </w:rPr>
        <w:t>ий</w:t>
      </w:r>
      <w:r w:rsidR="0078751F" w:rsidRPr="0078751F">
        <w:rPr>
          <w:sz w:val="28"/>
          <w:szCs w:val="28"/>
          <w:lang w:val="uk-UA"/>
        </w:rPr>
        <w:t xml:space="preserve"> світ </w:t>
      </w:r>
      <w:r w:rsidR="003D4513">
        <w:rPr>
          <w:sz w:val="28"/>
          <w:szCs w:val="28"/>
          <w:lang w:val="uk-UA"/>
        </w:rPr>
        <w:t xml:space="preserve">і </w:t>
      </w:r>
      <w:r w:rsidR="0078751F" w:rsidRPr="0078751F">
        <w:rPr>
          <w:sz w:val="28"/>
          <w:szCs w:val="28"/>
          <w:lang w:val="uk-UA"/>
        </w:rPr>
        <w:t>само</w:t>
      </w:r>
      <w:r w:rsidR="003D4513">
        <w:rPr>
          <w:sz w:val="28"/>
          <w:szCs w:val="28"/>
          <w:lang w:val="uk-UA"/>
        </w:rPr>
        <w:t>го</w:t>
      </w:r>
      <w:r w:rsidR="0078751F" w:rsidRPr="0078751F">
        <w:rPr>
          <w:sz w:val="28"/>
          <w:szCs w:val="28"/>
          <w:lang w:val="uk-UA"/>
        </w:rPr>
        <w:t xml:space="preserve"> себе</w:t>
      </w:r>
      <w:r w:rsidR="00FF6C5C">
        <w:rPr>
          <w:sz w:val="28"/>
          <w:szCs w:val="28"/>
          <w:lang w:val="uk-UA"/>
        </w:rPr>
        <w:t xml:space="preserve">, дослідницька компетентність передбачає </w:t>
      </w:r>
      <w:r w:rsidR="00FF6C5C" w:rsidRPr="00FF6C5C">
        <w:rPr>
          <w:sz w:val="28"/>
          <w:szCs w:val="28"/>
          <w:shd w:val="clear" w:color="auto" w:fill="FFFFFF"/>
          <w:lang w:val="uk-UA"/>
        </w:rPr>
        <w:t>отримання нових знань шляхом застосування методів наукового пізнання</w:t>
      </w:r>
      <w:r w:rsidR="00FF6C5C">
        <w:rPr>
          <w:sz w:val="28"/>
          <w:szCs w:val="28"/>
          <w:shd w:val="clear" w:color="auto" w:fill="FFFFFF"/>
          <w:lang w:val="uk-UA"/>
        </w:rPr>
        <w:t>, освітня компетентність ґрунтується на вмінні передати власні знання іншим</w:t>
      </w:r>
      <w:r w:rsidR="0055341D">
        <w:rPr>
          <w:sz w:val="28"/>
          <w:szCs w:val="28"/>
          <w:shd w:val="clear" w:color="auto" w:fill="FFFFFF"/>
          <w:lang w:val="uk-UA"/>
        </w:rPr>
        <w:t>, дидактично-методологічна  компетентність ґрунтується на глобальному, структурованому, філософському мисленні, а прогностична компетентність реалізує здатність до планування та прогнозування у визначеній сфері діяльності;</w:t>
      </w:r>
    </w:p>
    <w:p w:rsidR="004546C2" w:rsidRDefault="0058726C" w:rsidP="004546C2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E1032">
        <w:rPr>
          <w:sz w:val="28"/>
          <w:szCs w:val="28"/>
          <w:lang w:val="uk-UA"/>
        </w:rPr>
        <w:t>функціональн</w:t>
      </w:r>
      <w:r w:rsidR="0055341D" w:rsidRPr="000E1032">
        <w:rPr>
          <w:sz w:val="28"/>
          <w:szCs w:val="28"/>
          <w:lang w:val="uk-UA"/>
        </w:rPr>
        <w:t>а</w:t>
      </w:r>
      <w:r w:rsidRPr="000E1032">
        <w:rPr>
          <w:sz w:val="28"/>
          <w:szCs w:val="28"/>
          <w:lang w:val="uk-UA"/>
        </w:rPr>
        <w:t xml:space="preserve"> компетен</w:t>
      </w:r>
      <w:r w:rsidR="0055341D" w:rsidRPr="000E1032">
        <w:rPr>
          <w:sz w:val="28"/>
          <w:szCs w:val="28"/>
          <w:lang w:val="uk-UA"/>
        </w:rPr>
        <w:t>тність</w:t>
      </w:r>
      <w:r w:rsidRPr="000E1032">
        <w:rPr>
          <w:sz w:val="28"/>
          <w:szCs w:val="28"/>
          <w:lang w:val="uk-UA"/>
        </w:rPr>
        <w:t xml:space="preserve"> </w:t>
      </w:r>
      <w:r w:rsidR="00264480" w:rsidRPr="000E1032">
        <w:rPr>
          <w:sz w:val="28"/>
          <w:szCs w:val="28"/>
          <w:lang w:val="uk-UA"/>
        </w:rPr>
        <w:t>розкриває</w:t>
      </w:r>
      <w:r w:rsidRPr="000E1032">
        <w:rPr>
          <w:sz w:val="28"/>
          <w:szCs w:val="28"/>
          <w:lang w:val="uk-UA"/>
        </w:rPr>
        <w:t>, що фахівець може зробити і здатний продемонструвати у визначеній професійній області</w:t>
      </w:r>
      <w:r w:rsidR="004546C2" w:rsidRPr="000E1032">
        <w:rPr>
          <w:sz w:val="28"/>
          <w:szCs w:val="28"/>
          <w:lang w:val="uk-UA"/>
        </w:rPr>
        <w:t xml:space="preserve">. Загальноекономічна компетентність </w:t>
      </w:r>
      <w:r w:rsidR="00264480" w:rsidRPr="000E1032">
        <w:rPr>
          <w:sz w:val="28"/>
          <w:szCs w:val="28"/>
          <w:lang w:val="uk-UA"/>
        </w:rPr>
        <w:t>свідчить про</w:t>
      </w:r>
      <w:r w:rsidR="004546C2" w:rsidRPr="000E1032">
        <w:rPr>
          <w:sz w:val="28"/>
          <w:szCs w:val="28"/>
          <w:lang w:val="uk-UA"/>
        </w:rPr>
        <w:t xml:space="preserve"> наявність економічного мислення, свідомості та світогляду</w:t>
      </w:r>
      <w:r w:rsidR="009048D9" w:rsidRPr="009048D9">
        <w:rPr>
          <w:sz w:val="28"/>
          <w:szCs w:val="28"/>
          <w:lang w:val="uk-UA"/>
        </w:rPr>
        <w:t xml:space="preserve"> </w:t>
      </w:r>
      <w:r w:rsidR="009048D9">
        <w:rPr>
          <w:sz w:val="28"/>
          <w:szCs w:val="28"/>
          <w:lang w:val="uk-UA"/>
        </w:rPr>
        <w:t>[</w:t>
      </w:r>
      <w:r w:rsidR="009048D9" w:rsidRPr="009048D9">
        <w:rPr>
          <w:sz w:val="28"/>
          <w:szCs w:val="28"/>
          <w:lang w:val="uk-UA"/>
        </w:rPr>
        <w:t>4</w:t>
      </w:r>
      <w:r w:rsidR="009048D9">
        <w:rPr>
          <w:sz w:val="28"/>
          <w:szCs w:val="28"/>
          <w:lang w:val="uk-UA"/>
        </w:rPr>
        <w:t>]</w:t>
      </w:r>
      <w:r w:rsidR="00264480" w:rsidRPr="000E1032">
        <w:rPr>
          <w:sz w:val="28"/>
          <w:szCs w:val="28"/>
          <w:lang w:val="uk-UA"/>
        </w:rPr>
        <w:t xml:space="preserve">, </w:t>
      </w:r>
      <w:proofErr w:type="spellStart"/>
      <w:r w:rsidR="00264480" w:rsidRPr="000E1032">
        <w:rPr>
          <w:sz w:val="28"/>
          <w:szCs w:val="28"/>
          <w:lang w:val="uk-UA"/>
        </w:rPr>
        <w:t>професієзнавча</w:t>
      </w:r>
      <w:proofErr w:type="spellEnd"/>
      <w:r w:rsidR="00264480" w:rsidRPr="000E1032">
        <w:rPr>
          <w:sz w:val="28"/>
          <w:szCs w:val="28"/>
          <w:lang w:val="uk-UA"/>
        </w:rPr>
        <w:t xml:space="preserve"> компетентність показує вміння виконувати функції економіста у визначеній сфері (у нашому випадку – у зовнішньоекономічній діяльності), </w:t>
      </w:r>
      <w:r w:rsidR="00D91610" w:rsidRPr="000E1032">
        <w:rPr>
          <w:sz w:val="28"/>
          <w:szCs w:val="28"/>
          <w:lang w:val="uk-UA"/>
        </w:rPr>
        <w:t xml:space="preserve">контрольні функції реалізуються через вміння змінити алгоритм дій за умов зміни </w:t>
      </w:r>
      <w:r w:rsidR="00067A8C">
        <w:rPr>
          <w:sz w:val="28"/>
          <w:szCs w:val="28"/>
          <w:lang w:val="uk-UA"/>
        </w:rPr>
        <w:t>зовнішньо</w:t>
      </w:r>
      <w:r w:rsidR="00D91610" w:rsidRPr="000E1032">
        <w:rPr>
          <w:sz w:val="28"/>
          <w:szCs w:val="28"/>
          <w:lang w:val="uk-UA"/>
        </w:rPr>
        <w:t>економічної ситуації, комунікативна компетентність демонструє здатність встановлювати й підтримувати необхідні контакти з іншими людьми</w:t>
      </w:r>
      <w:r w:rsidR="000B1C01">
        <w:rPr>
          <w:sz w:val="28"/>
          <w:szCs w:val="28"/>
          <w:lang w:val="uk-UA"/>
        </w:rPr>
        <w:t xml:space="preserve"> [</w:t>
      </w:r>
      <w:r w:rsidR="009048D9" w:rsidRPr="009048D9">
        <w:rPr>
          <w:sz w:val="28"/>
          <w:szCs w:val="28"/>
          <w:lang w:val="uk-UA"/>
        </w:rPr>
        <w:t>5</w:t>
      </w:r>
      <w:r w:rsidR="000B1C01">
        <w:rPr>
          <w:sz w:val="28"/>
          <w:szCs w:val="28"/>
          <w:lang w:val="uk-UA"/>
        </w:rPr>
        <w:t>]</w:t>
      </w:r>
      <w:r w:rsidR="00D91610" w:rsidRPr="000E1032">
        <w:rPr>
          <w:sz w:val="28"/>
          <w:szCs w:val="28"/>
          <w:lang w:val="uk-UA"/>
        </w:rPr>
        <w:t xml:space="preserve">, організаційна компетентність реалізує  </w:t>
      </w:r>
      <w:r w:rsidR="000E1032" w:rsidRPr="000E1032">
        <w:rPr>
          <w:sz w:val="28"/>
          <w:szCs w:val="28"/>
          <w:lang w:val="uk-UA"/>
        </w:rPr>
        <w:t xml:space="preserve">вміння встановити суб’єктно - суб’єктні відносини задля плідного виконання професійного завдання, </w:t>
      </w:r>
      <w:r w:rsidR="004546C2" w:rsidRPr="000E1032">
        <w:rPr>
          <w:sz w:val="28"/>
          <w:szCs w:val="28"/>
          <w:lang w:val="uk-UA"/>
        </w:rPr>
        <w:t xml:space="preserve">управлінська компетентність - здатність </w:t>
      </w:r>
      <w:r w:rsidR="000E1032">
        <w:rPr>
          <w:sz w:val="28"/>
          <w:szCs w:val="28"/>
          <w:lang w:val="uk-UA"/>
        </w:rPr>
        <w:t xml:space="preserve">до </w:t>
      </w:r>
      <w:r w:rsidR="004546C2" w:rsidRPr="000E1032">
        <w:rPr>
          <w:sz w:val="28"/>
          <w:szCs w:val="28"/>
          <w:lang w:val="uk-UA"/>
        </w:rPr>
        <w:t>вироб</w:t>
      </w:r>
      <w:r w:rsidR="000E1032">
        <w:rPr>
          <w:sz w:val="28"/>
          <w:szCs w:val="28"/>
          <w:lang w:val="uk-UA"/>
        </w:rPr>
        <w:t>лення</w:t>
      </w:r>
      <w:r w:rsidR="004546C2" w:rsidRPr="000E1032">
        <w:rPr>
          <w:sz w:val="28"/>
          <w:szCs w:val="28"/>
          <w:lang w:val="uk-UA"/>
        </w:rPr>
        <w:t xml:space="preserve"> та прийнят</w:t>
      </w:r>
      <w:r w:rsidR="000E1032">
        <w:rPr>
          <w:sz w:val="28"/>
          <w:szCs w:val="28"/>
          <w:lang w:val="uk-UA"/>
        </w:rPr>
        <w:t>тя</w:t>
      </w:r>
      <w:r w:rsidR="004546C2" w:rsidRPr="000E1032">
        <w:rPr>
          <w:sz w:val="28"/>
          <w:szCs w:val="28"/>
          <w:lang w:val="uk-UA"/>
        </w:rPr>
        <w:t xml:space="preserve"> </w:t>
      </w:r>
      <w:r w:rsidR="003579F7">
        <w:rPr>
          <w:sz w:val="28"/>
          <w:szCs w:val="28"/>
          <w:lang w:val="uk-UA"/>
        </w:rPr>
        <w:t xml:space="preserve">альтернативних </w:t>
      </w:r>
      <w:r w:rsidR="004546C2" w:rsidRPr="000E1032">
        <w:rPr>
          <w:sz w:val="28"/>
          <w:szCs w:val="28"/>
          <w:lang w:val="uk-UA"/>
        </w:rPr>
        <w:t>рішен</w:t>
      </w:r>
      <w:r w:rsidR="000E1032">
        <w:rPr>
          <w:sz w:val="28"/>
          <w:szCs w:val="28"/>
          <w:lang w:val="uk-UA"/>
        </w:rPr>
        <w:t>ь</w:t>
      </w:r>
      <w:r w:rsidR="003579F7">
        <w:rPr>
          <w:sz w:val="28"/>
          <w:szCs w:val="28"/>
          <w:lang w:val="uk-UA"/>
        </w:rPr>
        <w:t xml:space="preserve"> та</w:t>
      </w:r>
      <w:r w:rsidR="000E1032">
        <w:rPr>
          <w:sz w:val="28"/>
          <w:szCs w:val="28"/>
          <w:lang w:val="uk-UA"/>
        </w:rPr>
        <w:t xml:space="preserve"> </w:t>
      </w:r>
      <w:r w:rsidR="003579F7">
        <w:rPr>
          <w:sz w:val="28"/>
          <w:szCs w:val="28"/>
          <w:lang w:val="uk-UA"/>
        </w:rPr>
        <w:t>їх реалізації</w:t>
      </w:r>
      <w:r w:rsidR="003212DB">
        <w:rPr>
          <w:sz w:val="28"/>
          <w:szCs w:val="28"/>
          <w:lang w:val="uk-UA"/>
        </w:rPr>
        <w:t>, а також готовність нести відповідальність за них</w:t>
      </w:r>
      <w:r w:rsidR="003579F7">
        <w:rPr>
          <w:sz w:val="28"/>
          <w:szCs w:val="28"/>
          <w:lang w:val="uk-UA"/>
        </w:rPr>
        <w:t>;</w:t>
      </w:r>
      <w:r w:rsidR="004546C2" w:rsidRPr="000E1032">
        <w:rPr>
          <w:sz w:val="28"/>
          <w:szCs w:val="28"/>
          <w:lang w:val="uk-UA"/>
        </w:rPr>
        <w:t xml:space="preserve"> </w:t>
      </w:r>
    </w:p>
    <w:p w:rsidR="00C4596C" w:rsidRPr="00632AA0" w:rsidRDefault="00115175" w:rsidP="006E5523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212DB">
        <w:rPr>
          <w:sz w:val="28"/>
          <w:szCs w:val="28"/>
          <w:shd w:val="clear" w:color="auto" w:fill="FFFFFF"/>
          <w:lang w:val="uk-UA"/>
        </w:rPr>
        <w:t xml:space="preserve">соціальна компетентність </w:t>
      </w:r>
      <w:r w:rsidR="00067A8C" w:rsidRPr="003212DB">
        <w:rPr>
          <w:sz w:val="28"/>
          <w:szCs w:val="28"/>
          <w:shd w:val="clear" w:color="auto" w:fill="FFFFFF"/>
          <w:lang w:val="uk-UA"/>
        </w:rPr>
        <w:t>передбачає</w:t>
      </w:r>
      <w:r w:rsidRPr="003212DB">
        <w:rPr>
          <w:sz w:val="28"/>
          <w:szCs w:val="28"/>
          <w:shd w:val="clear" w:color="auto" w:fill="FFFFFF"/>
          <w:lang w:val="uk-UA"/>
        </w:rPr>
        <w:t xml:space="preserve"> викон</w:t>
      </w:r>
      <w:r w:rsidR="0032283D" w:rsidRPr="003212DB">
        <w:rPr>
          <w:sz w:val="28"/>
          <w:szCs w:val="28"/>
          <w:shd w:val="clear" w:color="auto" w:fill="FFFFFF"/>
          <w:lang w:val="uk-UA"/>
        </w:rPr>
        <w:t>ання</w:t>
      </w:r>
      <w:r w:rsidRPr="003212DB">
        <w:rPr>
          <w:sz w:val="28"/>
          <w:szCs w:val="28"/>
          <w:shd w:val="clear" w:color="auto" w:fill="FFFFFF"/>
          <w:lang w:val="uk-UA"/>
        </w:rPr>
        <w:t xml:space="preserve"> різн</w:t>
      </w:r>
      <w:r w:rsidR="0032283D" w:rsidRPr="003212DB">
        <w:rPr>
          <w:sz w:val="28"/>
          <w:szCs w:val="28"/>
          <w:shd w:val="clear" w:color="auto" w:fill="FFFFFF"/>
          <w:lang w:val="uk-UA"/>
        </w:rPr>
        <w:t>их</w:t>
      </w:r>
      <w:r w:rsidRPr="003212DB">
        <w:rPr>
          <w:sz w:val="28"/>
          <w:szCs w:val="28"/>
          <w:shd w:val="clear" w:color="auto" w:fill="FFFFFF"/>
          <w:lang w:val="uk-UA"/>
        </w:rPr>
        <w:t xml:space="preserve"> функці</w:t>
      </w:r>
      <w:r w:rsidR="0032283D" w:rsidRPr="003212DB">
        <w:rPr>
          <w:sz w:val="28"/>
          <w:szCs w:val="28"/>
          <w:shd w:val="clear" w:color="auto" w:fill="FFFFFF"/>
          <w:lang w:val="uk-UA"/>
        </w:rPr>
        <w:t>й</w:t>
      </w:r>
      <w:r w:rsidRPr="003212DB">
        <w:rPr>
          <w:sz w:val="28"/>
          <w:szCs w:val="28"/>
          <w:shd w:val="clear" w:color="auto" w:fill="FFFFFF"/>
          <w:lang w:val="uk-UA"/>
        </w:rPr>
        <w:t xml:space="preserve"> у колективі.</w:t>
      </w:r>
      <w:r w:rsidR="00067A8C" w:rsidRPr="003212DB">
        <w:rPr>
          <w:sz w:val="28"/>
          <w:szCs w:val="28"/>
          <w:shd w:val="clear" w:color="auto" w:fill="FFFFFF"/>
          <w:lang w:val="uk-UA"/>
        </w:rPr>
        <w:t xml:space="preserve"> </w:t>
      </w:r>
      <w:r w:rsidR="0032283D" w:rsidRPr="003212DB">
        <w:rPr>
          <w:sz w:val="28"/>
          <w:szCs w:val="28"/>
          <w:shd w:val="clear" w:color="auto" w:fill="FFFFFF"/>
          <w:lang w:val="uk-UA"/>
        </w:rPr>
        <w:t>Кооперативна компетентність дозволяє продуктивно співпрацювати з партнерами у групі та команді</w:t>
      </w:r>
      <w:r w:rsidR="006E5523">
        <w:rPr>
          <w:sz w:val="28"/>
          <w:szCs w:val="28"/>
          <w:shd w:val="clear" w:color="auto" w:fill="FFFFFF"/>
          <w:lang w:val="uk-UA"/>
        </w:rPr>
        <w:t>, реалізувати н</w:t>
      </w:r>
      <w:r w:rsidR="006E5523" w:rsidRPr="006E5523">
        <w:rPr>
          <w:sz w:val="28"/>
          <w:szCs w:val="28"/>
          <w:shd w:val="clear" w:color="auto" w:fill="FFFFFF"/>
          <w:lang w:val="uk-UA"/>
        </w:rPr>
        <w:t xml:space="preserve">авички міжособистісної </w:t>
      </w:r>
      <w:r w:rsidR="006E5523" w:rsidRPr="006E5523">
        <w:rPr>
          <w:sz w:val="28"/>
          <w:szCs w:val="28"/>
          <w:shd w:val="clear" w:color="auto" w:fill="FFFFFF"/>
          <w:lang w:val="uk-UA"/>
        </w:rPr>
        <w:lastRenderedPageBreak/>
        <w:t>взаємодії</w:t>
      </w:r>
      <w:r w:rsidR="006E5523">
        <w:rPr>
          <w:sz w:val="28"/>
          <w:szCs w:val="28"/>
          <w:shd w:val="clear" w:color="auto" w:fill="FFFFFF"/>
          <w:lang w:val="uk-UA"/>
        </w:rPr>
        <w:t>.</w:t>
      </w:r>
      <w:r w:rsidR="00951EE1" w:rsidRPr="003212DB">
        <w:rPr>
          <w:sz w:val="28"/>
          <w:szCs w:val="28"/>
          <w:shd w:val="clear" w:color="auto" w:fill="FFFFFF"/>
          <w:lang w:val="uk-UA"/>
        </w:rPr>
        <w:t xml:space="preserve"> Д</w:t>
      </w:r>
      <w:r w:rsidR="0032283D" w:rsidRPr="003212DB">
        <w:rPr>
          <w:sz w:val="28"/>
          <w:szCs w:val="28"/>
          <w:shd w:val="clear" w:color="auto" w:fill="FFFFFF"/>
          <w:lang w:val="uk-UA"/>
        </w:rPr>
        <w:t xml:space="preserve">ля ефективної </w:t>
      </w:r>
      <w:r w:rsidR="006E5523">
        <w:rPr>
          <w:sz w:val="28"/>
          <w:szCs w:val="28"/>
          <w:shd w:val="clear" w:color="auto" w:fill="FFFFFF"/>
          <w:lang w:val="uk-UA"/>
        </w:rPr>
        <w:t>співпраці</w:t>
      </w:r>
      <w:r w:rsidR="0032283D" w:rsidRPr="003212DB">
        <w:rPr>
          <w:sz w:val="28"/>
          <w:szCs w:val="28"/>
          <w:shd w:val="clear" w:color="auto" w:fill="FFFFFF"/>
          <w:lang w:val="uk-UA"/>
        </w:rPr>
        <w:t xml:space="preserve"> з партнерами з інших країн необхідна </w:t>
      </w:r>
      <w:proofErr w:type="spellStart"/>
      <w:r w:rsidR="0032283D" w:rsidRPr="003212DB">
        <w:rPr>
          <w:sz w:val="28"/>
          <w:szCs w:val="28"/>
          <w:shd w:val="clear" w:color="auto" w:fill="FFFFFF"/>
          <w:lang w:val="uk-UA"/>
        </w:rPr>
        <w:t>інтеркультурологічна</w:t>
      </w:r>
      <w:proofErr w:type="spellEnd"/>
      <w:r w:rsidR="0032283D" w:rsidRPr="003212DB">
        <w:rPr>
          <w:sz w:val="28"/>
          <w:szCs w:val="28"/>
          <w:shd w:val="clear" w:color="auto" w:fill="FFFFFF"/>
          <w:lang w:val="uk-UA"/>
        </w:rPr>
        <w:t xml:space="preserve"> компетентність, що проявляється </w:t>
      </w:r>
      <w:r w:rsidR="00951EE1" w:rsidRPr="003212DB">
        <w:rPr>
          <w:sz w:val="28"/>
          <w:szCs w:val="28"/>
          <w:shd w:val="clear" w:color="auto" w:fill="FFFFFF"/>
          <w:lang w:val="uk-UA"/>
        </w:rPr>
        <w:t>у</w:t>
      </w:r>
      <w:r w:rsidR="0032283D" w:rsidRPr="003212DB">
        <w:rPr>
          <w:sz w:val="28"/>
          <w:szCs w:val="28"/>
          <w:shd w:val="clear" w:color="auto" w:fill="FFFFFF"/>
          <w:lang w:val="uk-UA"/>
        </w:rPr>
        <w:t xml:space="preserve"> знанн</w:t>
      </w:r>
      <w:r w:rsidR="00951EE1" w:rsidRPr="003212DB">
        <w:rPr>
          <w:sz w:val="28"/>
          <w:szCs w:val="28"/>
          <w:shd w:val="clear" w:color="auto" w:fill="FFFFFF"/>
          <w:lang w:val="uk-UA"/>
        </w:rPr>
        <w:t>і</w:t>
      </w:r>
      <w:r w:rsidR="0032283D" w:rsidRPr="003212DB">
        <w:rPr>
          <w:sz w:val="28"/>
          <w:szCs w:val="28"/>
          <w:shd w:val="clear" w:color="auto" w:fill="FFFFFF"/>
          <w:lang w:val="uk-UA"/>
        </w:rPr>
        <w:t xml:space="preserve"> ділових і підприємницьких культур своєї країни та країни ділових партнерів</w:t>
      </w:r>
      <w:r w:rsidR="003212DB">
        <w:rPr>
          <w:sz w:val="28"/>
          <w:szCs w:val="28"/>
          <w:shd w:val="clear" w:color="auto" w:fill="FFFFFF"/>
          <w:lang w:val="uk-UA"/>
        </w:rPr>
        <w:t xml:space="preserve">, </w:t>
      </w:r>
      <w:r w:rsidR="001E0597">
        <w:rPr>
          <w:sz w:val="28"/>
          <w:szCs w:val="28"/>
          <w:shd w:val="clear" w:color="auto" w:fill="FFFFFF"/>
          <w:lang w:val="uk-UA"/>
        </w:rPr>
        <w:t>п</w:t>
      </w:r>
      <w:r w:rsidR="001E0597" w:rsidRPr="001E0597">
        <w:rPr>
          <w:sz w:val="28"/>
          <w:szCs w:val="28"/>
          <w:shd w:val="clear" w:color="auto" w:fill="FFFFFF"/>
          <w:lang w:val="uk-UA"/>
        </w:rPr>
        <w:t>озитивн</w:t>
      </w:r>
      <w:r w:rsidR="001E0597">
        <w:rPr>
          <w:sz w:val="28"/>
          <w:szCs w:val="28"/>
          <w:shd w:val="clear" w:color="auto" w:fill="FFFFFF"/>
          <w:lang w:val="uk-UA"/>
        </w:rPr>
        <w:t>ому</w:t>
      </w:r>
      <w:r w:rsidR="001E0597" w:rsidRPr="001E0597">
        <w:rPr>
          <w:sz w:val="28"/>
          <w:szCs w:val="28"/>
          <w:shd w:val="clear" w:color="auto" w:fill="FFFFFF"/>
          <w:lang w:val="uk-UA"/>
        </w:rPr>
        <w:t xml:space="preserve"> ставленн</w:t>
      </w:r>
      <w:r w:rsidR="001E0597">
        <w:rPr>
          <w:sz w:val="28"/>
          <w:szCs w:val="28"/>
          <w:shd w:val="clear" w:color="auto" w:fill="FFFFFF"/>
          <w:lang w:val="uk-UA"/>
        </w:rPr>
        <w:t>і</w:t>
      </w:r>
      <w:r w:rsidR="001E0597" w:rsidRPr="001E0597">
        <w:rPr>
          <w:sz w:val="28"/>
          <w:szCs w:val="28"/>
          <w:shd w:val="clear" w:color="auto" w:fill="FFFFFF"/>
          <w:lang w:val="uk-UA"/>
        </w:rPr>
        <w:t xml:space="preserve"> до несхожості та інших культур</w:t>
      </w:r>
      <w:r w:rsidR="001E0597">
        <w:rPr>
          <w:sz w:val="28"/>
          <w:szCs w:val="28"/>
          <w:shd w:val="clear" w:color="auto" w:fill="FFFFFF"/>
          <w:lang w:val="uk-UA"/>
        </w:rPr>
        <w:t>,</w:t>
      </w:r>
      <w:r w:rsidR="001E0597" w:rsidRPr="001E0597">
        <w:rPr>
          <w:sz w:val="28"/>
          <w:szCs w:val="28"/>
          <w:shd w:val="clear" w:color="auto" w:fill="FFFFFF"/>
          <w:lang w:val="uk-UA"/>
        </w:rPr>
        <w:t xml:space="preserve"> </w:t>
      </w:r>
      <w:r w:rsidR="001E0597">
        <w:rPr>
          <w:sz w:val="28"/>
          <w:szCs w:val="28"/>
          <w:shd w:val="clear" w:color="auto" w:fill="FFFFFF"/>
          <w:lang w:val="uk-UA"/>
        </w:rPr>
        <w:t>в</w:t>
      </w:r>
      <w:r w:rsidR="003212DB">
        <w:rPr>
          <w:sz w:val="28"/>
          <w:szCs w:val="28"/>
          <w:shd w:val="clear" w:color="auto" w:fill="FFFFFF"/>
          <w:lang w:val="uk-UA"/>
        </w:rPr>
        <w:t>мінні володіти діловим етикетом.</w:t>
      </w:r>
      <w:r w:rsidR="0032283D" w:rsidRPr="003212DB">
        <w:rPr>
          <w:sz w:val="28"/>
          <w:szCs w:val="28"/>
          <w:shd w:val="clear" w:color="auto" w:fill="FFFFFF"/>
          <w:lang w:val="uk-UA"/>
        </w:rPr>
        <w:t xml:space="preserve"> Разом з </w:t>
      </w:r>
      <w:proofErr w:type="spellStart"/>
      <w:r w:rsidR="0032283D" w:rsidRPr="003212DB">
        <w:rPr>
          <w:sz w:val="28"/>
          <w:szCs w:val="28"/>
          <w:shd w:val="clear" w:color="auto" w:fill="FFFFFF"/>
          <w:lang w:val="uk-UA"/>
        </w:rPr>
        <w:t>іншомовномовленнєвою</w:t>
      </w:r>
      <w:proofErr w:type="spellEnd"/>
      <w:r w:rsidR="0032283D" w:rsidRPr="003212DB">
        <w:rPr>
          <w:sz w:val="28"/>
          <w:szCs w:val="28"/>
          <w:shd w:val="clear" w:color="auto" w:fill="FFFFFF"/>
          <w:lang w:val="uk-UA"/>
        </w:rPr>
        <w:t xml:space="preserve"> компетенцією вона дозволяє ефективно вести перемовини з іноземними партнерами, укладати угоди</w:t>
      </w:r>
      <w:r w:rsidR="00951EE1" w:rsidRPr="003212DB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C4596C" w:rsidRPr="00632AA0">
        <w:rPr>
          <w:sz w:val="28"/>
          <w:szCs w:val="28"/>
          <w:shd w:val="clear" w:color="auto" w:fill="FFFFFF"/>
          <w:lang w:val="uk-UA"/>
        </w:rPr>
        <w:t>Конфліктологічна</w:t>
      </w:r>
      <w:proofErr w:type="spellEnd"/>
      <w:r w:rsidR="00C4596C" w:rsidRPr="00632AA0">
        <w:rPr>
          <w:sz w:val="28"/>
          <w:szCs w:val="28"/>
          <w:shd w:val="clear" w:color="auto" w:fill="FFFFFF"/>
          <w:lang w:val="uk-UA"/>
        </w:rPr>
        <w:t xml:space="preserve"> компетенція передбача</w:t>
      </w:r>
      <w:r w:rsidR="00632AA0" w:rsidRPr="00632AA0">
        <w:rPr>
          <w:sz w:val="28"/>
          <w:szCs w:val="28"/>
          <w:shd w:val="clear" w:color="auto" w:fill="FFFFFF"/>
          <w:lang w:val="uk-UA"/>
        </w:rPr>
        <w:t>є</w:t>
      </w:r>
      <w:r w:rsidR="00C4596C" w:rsidRPr="00632AA0">
        <w:rPr>
          <w:sz w:val="28"/>
          <w:szCs w:val="28"/>
          <w:shd w:val="clear" w:color="auto" w:fill="FFFFFF"/>
          <w:lang w:val="uk-UA"/>
        </w:rPr>
        <w:t xml:space="preserve"> діяльність по запобіганню конфлікту, </w:t>
      </w:r>
      <w:proofErr w:type="spellStart"/>
      <w:r w:rsidR="00632AA0">
        <w:rPr>
          <w:sz w:val="28"/>
          <w:szCs w:val="28"/>
          <w:shd w:val="clear" w:color="auto" w:fill="FFFFFF"/>
          <w:lang w:val="uk-UA"/>
        </w:rPr>
        <w:t>переведння</w:t>
      </w:r>
      <w:proofErr w:type="spellEnd"/>
      <w:r w:rsidR="00C4596C" w:rsidRPr="00632AA0">
        <w:rPr>
          <w:sz w:val="28"/>
          <w:szCs w:val="28"/>
          <w:shd w:val="clear" w:color="auto" w:fill="FFFFFF"/>
          <w:lang w:val="uk-UA"/>
        </w:rPr>
        <w:t xml:space="preserve"> його у конструктивне русло з метою подальшого мирного розв’язання;</w:t>
      </w:r>
    </w:p>
    <w:p w:rsidR="000E7301" w:rsidRPr="001E0597" w:rsidRDefault="00C4596C" w:rsidP="001E0597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1E0597">
        <w:rPr>
          <w:sz w:val="28"/>
          <w:szCs w:val="28"/>
          <w:shd w:val="clear" w:color="auto" w:fill="FFFFFF"/>
          <w:lang w:val="uk-UA"/>
        </w:rPr>
        <w:t xml:space="preserve">особистісна компетентність </w:t>
      </w:r>
      <w:r w:rsidR="0031111D" w:rsidRPr="001E0597">
        <w:rPr>
          <w:sz w:val="28"/>
          <w:szCs w:val="28"/>
          <w:shd w:val="clear" w:color="auto" w:fill="FFFFFF"/>
          <w:lang w:val="uk-UA"/>
        </w:rPr>
        <w:t>проявляється як мотиваційно-вольова, (прагнення до особистісного самовизначення та самореалізації в професійному середовищі), ціннісно-орієнтована (</w:t>
      </w:r>
      <w:r w:rsidR="00632AA0" w:rsidRPr="001E0597">
        <w:rPr>
          <w:sz w:val="28"/>
          <w:szCs w:val="28"/>
          <w:shd w:val="clear" w:color="auto" w:fill="FFFFFF"/>
          <w:lang w:val="uk-UA"/>
        </w:rPr>
        <w:t>вміння надавати пріоритети загальнолюдським, громадським та духовним цінностям у реалізації зовнішньоекономічних зв’язків</w:t>
      </w:r>
      <w:r w:rsidR="001E0597" w:rsidRPr="001E0597">
        <w:rPr>
          <w:sz w:val="28"/>
          <w:szCs w:val="28"/>
          <w:shd w:val="clear" w:color="auto" w:fill="FFFFFF"/>
          <w:lang w:val="uk-UA"/>
        </w:rPr>
        <w:t>, креативність</w:t>
      </w:r>
      <w:r w:rsidR="00632AA0" w:rsidRPr="001E0597">
        <w:rPr>
          <w:sz w:val="28"/>
          <w:szCs w:val="28"/>
          <w:shd w:val="clear" w:color="auto" w:fill="FFFFFF"/>
          <w:lang w:val="uk-UA"/>
        </w:rPr>
        <w:t xml:space="preserve">) та рефлексивна (здатність </w:t>
      </w:r>
      <w:r w:rsidR="000E7301" w:rsidRPr="001E0597">
        <w:rPr>
          <w:sz w:val="28"/>
          <w:szCs w:val="28"/>
          <w:lang w:val="uk-UA"/>
        </w:rPr>
        <w:t>оцінювати власну діяльність, контролювати результати своєї діяльності</w:t>
      </w:r>
      <w:r w:rsidR="00547799" w:rsidRPr="001E0597">
        <w:rPr>
          <w:sz w:val="28"/>
          <w:szCs w:val="28"/>
          <w:lang w:val="uk-UA"/>
        </w:rPr>
        <w:t>,</w:t>
      </w:r>
      <w:r w:rsidR="000E7301" w:rsidRPr="001E0597">
        <w:rPr>
          <w:sz w:val="28"/>
          <w:szCs w:val="28"/>
          <w:lang w:val="uk-UA"/>
        </w:rPr>
        <w:t xml:space="preserve"> рівень власного розвитку</w:t>
      </w:r>
      <w:r w:rsidR="00547799" w:rsidRPr="001E0597">
        <w:rPr>
          <w:sz w:val="28"/>
          <w:szCs w:val="28"/>
          <w:lang w:val="uk-UA"/>
        </w:rPr>
        <w:t xml:space="preserve"> та</w:t>
      </w:r>
      <w:r w:rsidR="000E7301" w:rsidRPr="001E0597">
        <w:rPr>
          <w:sz w:val="28"/>
          <w:szCs w:val="28"/>
          <w:lang w:val="uk-UA"/>
        </w:rPr>
        <w:t xml:space="preserve"> особистісних досягнень</w:t>
      </w:r>
      <w:r w:rsidR="001E0597" w:rsidRPr="001E0597">
        <w:rPr>
          <w:sz w:val="28"/>
          <w:szCs w:val="28"/>
          <w:lang w:val="uk-UA"/>
        </w:rPr>
        <w:t>, з</w:t>
      </w:r>
      <w:r w:rsidR="001E0597" w:rsidRPr="001E0597">
        <w:rPr>
          <w:sz w:val="28"/>
          <w:szCs w:val="28"/>
          <w:lang w:val="uk-UA"/>
        </w:rPr>
        <w:t>датність виявляти, ставити та</w:t>
      </w:r>
      <w:r w:rsidR="001E0597" w:rsidRPr="001E0597">
        <w:rPr>
          <w:sz w:val="28"/>
          <w:szCs w:val="28"/>
          <w:lang w:val="uk-UA"/>
        </w:rPr>
        <w:t xml:space="preserve"> </w:t>
      </w:r>
      <w:r w:rsidR="001E0597" w:rsidRPr="001E0597">
        <w:rPr>
          <w:sz w:val="28"/>
          <w:szCs w:val="28"/>
          <w:lang w:val="uk-UA"/>
        </w:rPr>
        <w:t>вирішувати проблеми</w:t>
      </w:r>
      <w:r w:rsidR="00547799" w:rsidRPr="001E0597">
        <w:rPr>
          <w:sz w:val="28"/>
          <w:szCs w:val="28"/>
          <w:lang w:val="uk-UA"/>
        </w:rPr>
        <w:t>).</w:t>
      </w:r>
    </w:p>
    <w:p w:rsidR="00C60E4C" w:rsidRPr="009F53BD" w:rsidRDefault="00197684" w:rsidP="0054779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47799">
        <w:rPr>
          <w:b/>
          <w:sz w:val="28"/>
          <w:szCs w:val="28"/>
          <w:lang w:val="uk-UA"/>
        </w:rPr>
        <w:t>Висновки.</w:t>
      </w:r>
      <w:r w:rsidR="00E94345" w:rsidRPr="00547799">
        <w:rPr>
          <w:b/>
          <w:sz w:val="28"/>
          <w:szCs w:val="28"/>
          <w:lang w:val="uk-UA"/>
        </w:rPr>
        <w:t xml:space="preserve"> </w:t>
      </w:r>
      <w:r w:rsidR="00547799" w:rsidRPr="00547799">
        <w:rPr>
          <w:b/>
          <w:sz w:val="28"/>
          <w:szCs w:val="28"/>
          <w:lang w:val="uk-UA"/>
        </w:rPr>
        <w:t xml:space="preserve"> </w:t>
      </w:r>
      <w:r w:rsidR="002B4746" w:rsidRPr="00547799">
        <w:rPr>
          <w:sz w:val="28"/>
          <w:szCs w:val="28"/>
        </w:rPr>
        <w:t xml:space="preserve"> </w:t>
      </w:r>
      <w:r w:rsidR="002B4746" w:rsidRPr="00547799">
        <w:rPr>
          <w:sz w:val="28"/>
          <w:szCs w:val="28"/>
          <w:lang w:val="uk-UA"/>
        </w:rPr>
        <w:t xml:space="preserve">Майбутнє України на даному етапі багато в чому залежить від професійної компетентності майбутніх спеціалістів з економіки.  </w:t>
      </w:r>
      <w:r w:rsidR="00636AE6" w:rsidRPr="00547799">
        <w:rPr>
          <w:sz w:val="28"/>
          <w:szCs w:val="28"/>
          <w:lang w:val="uk-UA"/>
        </w:rPr>
        <w:t>Під компетентністю розуміється інтегрована характеристика якостей особистості і рівня її підготовки до виконання діяльності у певній сфері.</w:t>
      </w:r>
      <w:r w:rsidR="00636AE6" w:rsidRPr="00547799">
        <w:rPr>
          <w:rFonts w:ascii="Tahoma" w:hAnsi="Tahoma" w:cs="Tahoma"/>
          <w:sz w:val="28"/>
          <w:szCs w:val="28"/>
          <w:lang w:val="uk-UA"/>
        </w:rPr>
        <w:br/>
      </w:r>
      <w:r w:rsidR="00547799">
        <w:rPr>
          <w:sz w:val="28"/>
          <w:szCs w:val="28"/>
          <w:lang w:val="uk-UA"/>
        </w:rPr>
        <w:t xml:space="preserve">У зовнішньоекономічній діяльності ефективна робота економіста </w:t>
      </w:r>
      <w:r w:rsidR="00792AF2">
        <w:rPr>
          <w:sz w:val="28"/>
          <w:szCs w:val="28"/>
          <w:lang w:val="uk-UA"/>
        </w:rPr>
        <w:t xml:space="preserve">передбачає наявність таких </w:t>
      </w:r>
      <w:proofErr w:type="spellStart"/>
      <w:r w:rsidR="00792AF2">
        <w:rPr>
          <w:sz w:val="28"/>
          <w:szCs w:val="28"/>
          <w:lang w:val="uk-UA"/>
        </w:rPr>
        <w:t>компетентностей</w:t>
      </w:r>
      <w:proofErr w:type="spellEnd"/>
      <w:r w:rsidR="00792AF2">
        <w:rPr>
          <w:sz w:val="28"/>
          <w:szCs w:val="28"/>
          <w:lang w:val="uk-UA"/>
        </w:rPr>
        <w:t xml:space="preserve"> як інформаційна, методологічна, функціональна, соціальна та особистісна.  </w:t>
      </w:r>
      <w:r w:rsidR="00FB69D7">
        <w:rPr>
          <w:sz w:val="28"/>
          <w:szCs w:val="28"/>
          <w:lang w:val="uk-UA"/>
        </w:rPr>
        <w:t>Ф</w:t>
      </w:r>
      <w:r w:rsidR="00792AF2">
        <w:rPr>
          <w:sz w:val="28"/>
          <w:szCs w:val="28"/>
          <w:lang w:val="uk-UA"/>
        </w:rPr>
        <w:t>ормува</w:t>
      </w:r>
      <w:r w:rsidR="00FB69D7">
        <w:rPr>
          <w:sz w:val="28"/>
          <w:szCs w:val="28"/>
          <w:lang w:val="uk-UA"/>
        </w:rPr>
        <w:t>ння</w:t>
      </w:r>
      <w:r w:rsidR="00792AF2">
        <w:rPr>
          <w:sz w:val="28"/>
          <w:szCs w:val="28"/>
          <w:lang w:val="uk-UA"/>
        </w:rPr>
        <w:t xml:space="preserve"> </w:t>
      </w:r>
      <w:r w:rsidR="00FB69D7">
        <w:rPr>
          <w:sz w:val="28"/>
          <w:szCs w:val="28"/>
          <w:lang w:val="uk-UA"/>
        </w:rPr>
        <w:t>цих</w:t>
      </w:r>
      <w:r w:rsidR="00792AF2">
        <w:rPr>
          <w:sz w:val="28"/>
          <w:szCs w:val="28"/>
          <w:lang w:val="uk-UA"/>
        </w:rPr>
        <w:t xml:space="preserve"> </w:t>
      </w:r>
      <w:proofErr w:type="spellStart"/>
      <w:r w:rsidR="00792AF2">
        <w:rPr>
          <w:sz w:val="28"/>
          <w:szCs w:val="28"/>
          <w:lang w:val="uk-UA"/>
        </w:rPr>
        <w:t>компетен</w:t>
      </w:r>
      <w:r w:rsidR="00546C13">
        <w:rPr>
          <w:sz w:val="28"/>
          <w:szCs w:val="28"/>
          <w:lang w:val="uk-UA"/>
        </w:rPr>
        <w:t>тностей</w:t>
      </w:r>
      <w:proofErr w:type="spellEnd"/>
      <w:r w:rsidR="00792AF2">
        <w:rPr>
          <w:sz w:val="28"/>
          <w:szCs w:val="28"/>
          <w:lang w:val="uk-UA"/>
        </w:rPr>
        <w:t xml:space="preserve"> </w:t>
      </w:r>
      <w:r w:rsidR="00FB69D7">
        <w:rPr>
          <w:sz w:val="28"/>
          <w:szCs w:val="28"/>
          <w:lang w:val="uk-UA"/>
        </w:rPr>
        <w:t xml:space="preserve">має забезпечуватись в межах </w:t>
      </w:r>
      <w:r w:rsidR="00792AF2">
        <w:rPr>
          <w:sz w:val="28"/>
          <w:szCs w:val="28"/>
          <w:lang w:val="uk-UA"/>
        </w:rPr>
        <w:t>першо</w:t>
      </w:r>
      <w:r w:rsidR="00FB69D7">
        <w:rPr>
          <w:sz w:val="28"/>
          <w:szCs w:val="28"/>
          <w:lang w:val="uk-UA"/>
        </w:rPr>
        <w:t>го</w:t>
      </w:r>
      <w:r w:rsidR="00792AF2">
        <w:rPr>
          <w:sz w:val="28"/>
          <w:szCs w:val="28"/>
          <w:lang w:val="uk-UA"/>
        </w:rPr>
        <w:t xml:space="preserve"> (бакалаврсько</w:t>
      </w:r>
      <w:r w:rsidR="00FB69D7">
        <w:rPr>
          <w:sz w:val="28"/>
          <w:szCs w:val="28"/>
          <w:lang w:val="uk-UA"/>
        </w:rPr>
        <w:t>го</w:t>
      </w:r>
      <w:r w:rsidR="00792AF2">
        <w:rPr>
          <w:sz w:val="28"/>
          <w:szCs w:val="28"/>
          <w:lang w:val="uk-UA"/>
        </w:rPr>
        <w:t>) рівн</w:t>
      </w:r>
      <w:r w:rsidR="00FB69D7">
        <w:rPr>
          <w:sz w:val="28"/>
          <w:szCs w:val="28"/>
          <w:lang w:val="uk-UA"/>
        </w:rPr>
        <w:t>я</w:t>
      </w:r>
      <w:r w:rsidR="00792AF2">
        <w:rPr>
          <w:sz w:val="28"/>
          <w:szCs w:val="28"/>
          <w:lang w:val="uk-UA"/>
        </w:rPr>
        <w:t xml:space="preserve"> вищої</w:t>
      </w:r>
      <w:r w:rsidR="00547799">
        <w:rPr>
          <w:sz w:val="28"/>
          <w:szCs w:val="28"/>
          <w:lang w:val="uk-UA"/>
        </w:rPr>
        <w:t xml:space="preserve"> </w:t>
      </w:r>
      <w:r w:rsidR="00792AF2">
        <w:rPr>
          <w:sz w:val="28"/>
          <w:szCs w:val="28"/>
          <w:lang w:val="uk-UA"/>
        </w:rPr>
        <w:t>освіти</w:t>
      </w:r>
      <w:r w:rsidR="00FB69D7">
        <w:rPr>
          <w:sz w:val="28"/>
          <w:szCs w:val="28"/>
          <w:lang w:val="uk-UA"/>
        </w:rPr>
        <w:t>, а подальший їх розвиток та поглиблення – в межах другого рівня вищої освіти (магістратури)</w:t>
      </w:r>
      <w:r w:rsidR="00546C13">
        <w:rPr>
          <w:sz w:val="28"/>
          <w:szCs w:val="28"/>
          <w:lang w:val="uk-UA"/>
        </w:rPr>
        <w:t>.</w:t>
      </w:r>
      <w:r w:rsidR="00FB69D7">
        <w:rPr>
          <w:sz w:val="28"/>
          <w:szCs w:val="28"/>
          <w:lang w:val="uk-UA"/>
        </w:rPr>
        <w:t xml:space="preserve"> </w:t>
      </w:r>
      <w:r w:rsidR="00546C13">
        <w:rPr>
          <w:sz w:val="28"/>
          <w:szCs w:val="28"/>
          <w:lang w:val="uk-UA"/>
        </w:rPr>
        <w:t xml:space="preserve">Результатом такої послідовності навчального процесу має стати реалізація  </w:t>
      </w:r>
      <w:r w:rsidR="009F53BD">
        <w:rPr>
          <w:sz w:val="28"/>
          <w:szCs w:val="28"/>
          <w:lang w:val="uk-UA"/>
        </w:rPr>
        <w:t xml:space="preserve">визначених цілей: </w:t>
      </w:r>
      <w:r w:rsidR="00546C13" w:rsidRPr="009F53BD">
        <w:rPr>
          <w:sz w:val="28"/>
          <w:szCs w:val="28"/>
          <w:lang w:val="uk-UA"/>
        </w:rPr>
        <w:t>навчитися пізнавати, навчитися робити, навчитися жити разом і навчитися жити</w:t>
      </w:r>
      <w:r w:rsidR="009F53BD">
        <w:rPr>
          <w:sz w:val="28"/>
          <w:szCs w:val="28"/>
          <w:lang w:val="uk-UA"/>
        </w:rPr>
        <w:t>.</w:t>
      </w:r>
      <w:r w:rsidR="00FB69D7" w:rsidRPr="009F53BD">
        <w:rPr>
          <w:sz w:val="28"/>
          <w:szCs w:val="28"/>
          <w:lang w:val="uk-UA"/>
        </w:rPr>
        <w:t xml:space="preserve"> </w:t>
      </w:r>
    </w:p>
    <w:p w:rsidR="00C60E4C" w:rsidRPr="00C60E4C" w:rsidRDefault="00C60E4C" w:rsidP="00C60E4C">
      <w:pPr>
        <w:spacing w:after="0" w:line="360" w:lineRule="auto"/>
        <w:jc w:val="both"/>
        <w:rPr>
          <w:lang w:val="uk-UA"/>
        </w:rPr>
      </w:pPr>
    </w:p>
    <w:p w:rsidR="00315A7F" w:rsidRPr="00FE7D95" w:rsidRDefault="00197684" w:rsidP="009F53BD">
      <w:pPr>
        <w:spacing w:after="0" w:line="360" w:lineRule="auto"/>
        <w:ind w:firstLine="709"/>
        <w:jc w:val="both"/>
        <w:rPr>
          <w:b/>
          <w:lang w:val="uk-UA"/>
        </w:rPr>
      </w:pPr>
      <w:r w:rsidRPr="009C046D">
        <w:rPr>
          <w:b/>
          <w:lang w:val="uk-UA"/>
        </w:rPr>
        <w:lastRenderedPageBreak/>
        <w:t>Бібліографічний список.</w:t>
      </w:r>
      <w:r w:rsidRPr="009C046D">
        <w:rPr>
          <w:lang w:val="uk-UA"/>
        </w:rPr>
        <w:t xml:space="preserve"> 1. </w:t>
      </w:r>
      <w:r w:rsidR="00335A65" w:rsidRPr="00335A65">
        <w:rPr>
          <w:lang w:val="uk-UA"/>
        </w:rPr>
        <w:t>Закон України “Про вищу освіту” від 01.07.2014 р. № 1556-</w:t>
      </w:r>
      <w:r w:rsidR="00335A65" w:rsidRPr="00335A65">
        <w:t>VII</w:t>
      </w:r>
      <w:r w:rsidR="00335A65">
        <w:rPr>
          <w:lang w:val="uk-UA"/>
        </w:rPr>
        <w:t xml:space="preserve"> </w:t>
      </w:r>
      <w:r w:rsidR="00335A65">
        <w:t>[</w:t>
      </w:r>
      <w:r w:rsidR="005310A5">
        <w:rPr>
          <w:lang w:val="uk-UA"/>
        </w:rPr>
        <w:t>О</w:t>
      </w:r>
      <w:proofErr w:type="spellStart"/>
      <w:r w:rsidR="00335A65">
        <w:t>фіц.текст</w:t>
      </w:r>
      <w:proofErr w:type="spellEnd"/>
      <w:r w:rsidR="00335A65">
        <w:t xml:space="preserve"> : станом на </w:t>
      </w:r>
      <w:r w:rsidR="005310A5">
        <w:rPr>
          <w:lang w:val="uk-UA"/>
        </w:rPr>
        <w:t>13.03.2016</w:t>
      </w:r>
      <w:r w:rsidR="00335A65">
        <w:t xml:space="preserve"> р.]</w:t>
      </w:r>
      <w:r w:rsidR="005310A5">
        <w:rPr>
          <w:lang w:val="uk-UA"/>
        </w:rPr>
        <w:t xml:space="preserve"> / Верховна Рада України // </w:t>
      </w:r>
      <w:r w:rsidR="005310A5">
        <w:t>[</w:t>
      </w:r>
      <w:r w:rsidR="005310A5">
        <w:rPr>
          <w:lang w:val="uk-UA"/>
        </w:rPr>
        <w:t xml:space="preserve">Електронний ресурс] – Джерело доступу : </w:t>
      </w:r>
      <w:hyperlink r:id="rId6" w:history="1">
        <w:r w:rsidR="00A25E7B" w:rsidRPr="003547B8">
          <w:rPr>
            <w:rStyle w:val="a3"/>
            <w:color w:val="auto"/>
            <w:lang w:val="uk-UA"/>
          </w:rPr>
          <w:t>http://zakon5.rada.gov.ua/laws/show/1556-18</w:t>
        </w:r>
        <w:r w:rsidR="00A25E7B" w:rsidRPr="003547B8">
          <w:rPr>
            <w:rStyle w:val="a3"/>
            <w:color w:val="auto"/>
            <w:u w:val="none"/>
            <w:lang w:val="uk-UA"/>
          </w:rPr>
          <w:t xml:space="preserve"> </w:t>
        </w:r>
        <w:r w:rsidR="00A25E7B" w:rsidRPr="00A25E7B">
          <w:rPr>
            <w:rStyle w:val="a3"/>
            <w:u w:val="none"/>
            <w:lang w:val="uk-UA"/>
          </w:rPr>
          <w:t xml:space="preserve"> </w:t>
        </w:r>
        <w:r w:rsidR="00A25E7B" w:rsidRPr="00A25E7B">
          <w:rPr>
            <w:rStyle w:val="a3"/>
            <w:color w:val="auto"/>
            <w:u w:val="none"/>
            <w:lang w:val="uk-UA"/>
          </w:rPr>
          <w:t>2</w:t>
        </w:r>
      </w:hyperlink>
      <w:r w:rsidR="00A25E7B" w:rsidRPr="00A25E7B">
        <w:rPr>
          <w:rStyle w:val="a3"/>
          <w:color w:val="auto"/>
          <w:u w:val="none"/>
          <w:lang w:val="uk-UA"/>
        </w:rPr>
        <w:t xml:space="preserve">. </w:t>
      </w:r>
      <w:proofErr w:type="spellStart"/>
      <w:r w:rsidR="00430140" w:rsidRPr="00115175">
        <w:rPr>
          <w:lang w:val="uk-UA"/>
        </w:rPr>
        <w:t>Делор</w:t>
      </w:r>
      <w:proofErr w:type="spellEnd"/>
      <w:r w:rsidR="00430140" w:rsidRPr="00115175">
        <w:rPr>
          <w:lang w:val="uk-UA"/>
        </w:rPr>
        <w:t xml:space="preserve"> Ж. Освіти: Заховані скарби / Ж. </w:t>
      </w:r>
      <w:proofErr w:type="spellStart"/>
      <w:r w:rsidR="00430140" w:rsidRPr="00115175">
        <w:rPr>
          <w:lang w:val="uk-UA"/>
        </w:rPr>
        <w:t>Делор</w:t>
      </w:r>
      <w:proofErr w:type="spellEnd"/>
      <w:r w:rsidR="00430140" w:rsidRPr="00115175">
        <w:rPr>
          <w:lang w:val="uk-UA"/>
        </w:rPr>
        <w:t xml:space="preserve">. – </w:t>
      </w:r>
      <w:r w:rsidR="00430140">
        <w:t>UNESCO</w:t>
      </w:r>
      <w:r w:rsidR="00430140" w:rsidRPr="00115175">
        <w:rPr>
          <w:lang w:val="uk-UA"/>
        </w:rPr>
        <w:t>, 1996.</w:t>
      </w:r>
      <w:r w:rsidR="00430140" w:rsidRPr="00315A7F">
        <w:rPr>
          <w:bCs/>
          <w:lang w:val="uk-UA"/>
        </w:rPr>
        <w:t xml:space="preserve"> </w:t>
      </w:r>
      <w:r w:rsidR="003547B8">
        <w:rPr>
          <w:bCs/>
          <w:lang w:val="uk-UA"/>
        </w:rPr>
        <w:t>3</w:t>
      </w:r>
      <w:r w:rsidR="00430140">
        <w:rPr>
          <w:bCs/>
          <w:lang w:val="uk-UA"/>
        </w:rPr>
        <w:t xml:space="preserve">. </w:t>
      </w:r>
      <w:proofErr w:type="spellStart"/>
      <w:r w:rsidR="00315A7F" w:rsidRPr="00315A7F">
        <w:rPr>
          <w:bCs/>
          <w:lang w:val="uk-UA"/>
        </w:rPr>
        <w:t>Отрощенко</w:t>
      </w:r>
      <w:proofErr w:type="spellEnd"/>
      <w:r w:rsidR="00315A7F" w:rsidRPr="00315A7F">
        <w:rPr>
          <w:bCs/>
          <w:lang w:val="uk-UA"/>
        </w:rPr>
        <w:t xml:space="preserve"> Л.С.</w:t>
      </w:r>
      <w:r w:rsidR="00315A7F" w:rsidRPr="00315A7F">
        <w:rPr>
          <w:b/>
          <w:bCs/>
          <w:lang w:val="uk-UA"/>
        </w:rPr>
        <w:t xml:space="preserve"> </w:t>
      </w:r>
      <w:r w:rsidR="00315A7F" w:rsidRPr="00315A7F">
        <w:rPr>
          <w:lang w:val="uk-UA"/>
        </w:rPr>
        <w:t>Формування професійної компетентності майбутніх фахівців зовнішньоекономічного профілю у вищій освіті Німеччини: [монографія]. – Суми: ДВНЗ «УАБС НБУ», 2009. – 207 с.</w:t>
      </w:r>
      <w:r w:rsidR="00430140">
        <w:rPr>
          <w:lang w:val="uk-UA"/>
        </w:rPr>
        <w:t xml:space="preserve"> </w:t>
      </w:r>
      <w:r w:rsidR="003547B8">
        <w:rPr>
          <w:lang w:val="uk-UA"/>
        </w:rPr>
        <w:t>4</w:t>
      </w:r>
      <w:r w:rsidR="00430140">
        <w:rPr>
          <w:lang w:val="uk-UA"/>
        </w:rPr>
        <w:t>.</w:t>
      </w:r>
      <w:r w:rsidR="00FE7D95">
        <w:rPr>
          <w:shd w:val="clear" w:color="auto" w:fill="FFFFFF"/>
          <w:lang w:val="uk-UA"/>
        </w:rPr>
        <w:t xml:space="preserve"> </w:t>
      </w:r>
      <w:proofErr w:type="spellStart"/>
      <w:r w:rsidR="00315A7F" w:rsidRPr="00315A7F">
        <w:rPr>
          <w:shd w:val="clear" w:color="auto" w:fill="FFFFFF"/>
        </w:rPr>
        <w:t>Валиахметова</w:t>
      </w:r>
      <w:proofErr w:type="spellEnd"/>
      <w:r w:rsidR="00315A7F" w:rsidRPr="00315A7F">
        <w:rPr>
          <w:shd w:val="clear" w:color="auto" w:fill="FFFFFF"/>
        </w:rPr>
        <w:t xml:space="preserve"> Л. В. Ключевые компетенции экономистов, необходимые для развития во время подготовки в вузе // Молодой ученый. — 2015. — №15. — С. 572-575.</w:t>
      </w:r>
      <w:r w:rsidR="00F6550E">
        <w:rPr>
          <w:shd w:val="clear" w:color="auto" w:fill="FFFFFF"/>
          <w:lang w:val="uk-UA"/>
        </w:rPr>
        <w:t xml:space="preserve"> </w:t>
      </w:r>
      <w:r w:rsidR="009048D9" w:rsidRPr="009048D9">
        <w:rPr>
          <w:shd w:val="clear" w:color="auto" w:fill="FFFFFF"/>
        </w:rPr>
        <w:t>5</w:t>
      </w:r>
      <w:r w:rsidR="00FF3378">
        <w:rPr>
          <w:shd w:val="clear" w:color="auto" w:fill="FFFFFF"/>
          <w:lang w:val="uk-UA"/>
        </w:rPr>
        <w:t xml:space="preserve">. </w:t>
      </w:r>
      <w:r w:rsidR="00FF3378" w:rsidRPr="00FF3378">
        <w:rPr>
          <w:lang w:val="uk-UA"/>
        </w:rPr>
        <w:t xml:space="preserve">Задорожна Н. В. Формування комунікативної компетентності у професійній підготовці економістів / Н. В. Задорожна // Неперервна професійна освіта: теорія і практика. – 2013. – [вип. 3-4]. –С. 75-78. – Режим доступу: </w:t>
      </w:r>
      <w:hyperlink r:id="rId7" w:history="1">
        <w:r w:rsidR="00FF3378" w:rsidRPr="00FF3378">
          <w:rPr>
            <w:rStyle w:val="a3"/>
            <w:color w:val="auto"/>
          </w:rPr>
          <w:t>http</w:t>
        </w:r>
        <w:r w:rsidR="00FF3378" w:rsidRPr="00FF3378">
          <w:rPr>
            <w:rStyle w:val="a3"/>
            <w:color w:val="auto"/>
            <w:lang w:val="uk-UA"/>
          </w:rPr>
          <w:t>://</w:t>
        </w:r>
        <w:r w:rsidR="00FF3378" w:rsidRPr="00FF3378">
          <w:rPr>
            <w:rStyle w:val="a3"/>
            <w:color w:val="auto"/>
          </w:rPr>
          <w:t>nbuv</w:t>
        </w:r>
        <w:r w:rsidR="00FF3378" w:rsidRPr="00FF3378">
          <w:rPr>
            <w:rStyle w:val="a3"/>
            <w:color w:val="auto"/>
            <w:lang w:val="uk-UA"/>
          </w:rPr>
          <w:t>.</w:t>
        </w:r>
        <w:r w:rsidR="00FF3378" w:rsidRPr="00FF3378">
          <w:rPr>
            <w:rStyle w:val="a3"/>
            <w:color w:val="auto"/>
          </w:rPr>
          <w:t>gov</w:t>
        </w:r>
        <w:r w:rsidR="00FF3378" w:rsidRPr="00FF3378">
          <w:rPr>
            <w:rStyle w:val="a3"/>
            <w:color w:val="auto"/>
            <w:lang w:val="uk-UA"/>
          </w:rPr>
          <w:t>.</w:t>
        </w:r>
        <w:r w:rsidR="00FF3378" w:rsidRPr="00FF3378">
          <w:rPr>
            <w:rStyle w:val="a3"/>
            <w:color w:val="auto"/>
          </w:rPr>
          <w:t>ua</w:t>
        </w:r>
        <w:r w:rsidR="00FF3378" w:rsidRPr="00FF3378">
          <w:rPr>
            <w:rStyle w:val="a3"/>
            <w:color w:val="auto"/>
            <w:lang w:val="uk-UA"/>
          </w:rPr>
          <w:t>/</w:t>
        </w:r>
        <w:r w:rsidR="00FF3378" w:rsidRPr="00FF3378">
          <w:rPr>
            <w:rStyle w:val="a3"/>
            <w:color w:val="auto"/>
          </w:rPr>
          <w:t>j</w:t>
        </w:r>
        <w:r w:rsidR="00FF3378" w:rsidRPr="00FF3378">
          <w:rPr>
            <w:rStyle w:val="a3"/>
            <w:color w:val="auto"/>
            <w:lang w:val="uk-UA"/>
          </w:rPr>
          <w:t>-</w:t>
        </w:r>
        <w:r w:rsidR="00FF3378" w:rsidRPr="00FF3378">
          <w:rPr>
            <w:rStyle w:val="a3"/>
            <w:color w:val="auto"/>
          </w:rPr>
          <w:t>pdf</w:t>
        </w:r>
        <w:r w:rsidR="00FF3378" w:rsidRPr="00FF3378">
          <w:rPr>
            <w:rStyle w:val="a3"/>
            <w:color w:val="auto"/>
            <w:lang w:val="uk-UA"/>
          </w:rPr>
          <w:t>/</w:t>
        </w:r>
        <w:r w:rsidR="00FF3378" w:rsidRPr="00FF3378">
          <w:rPr>
            <w:rStyle w:val="a3"/>
            <w:color w:val="auto"/>
          </w:rPr>
          <w:t>NPO</w:t>
        </w:r>
        <w:r w:rsidR="00FF3378" w:rsidRPr="00FF3378">
          <w:rPr>
            <w:rStyle w:val="a3"/>
            <w:color w:val="auto"/>
            <w:lang w:val="uk-UA"/>
          </w:rPr>
          <w:t>_2013_3-4_13.</w:t>
        </w:r>
        <w:r w:rsidR="00FF3378" w:rsidRPr="00FF3378">
          <w:rPr>
            <w:rStyle w:val="a3"/>
            <w:color w:val="auto"/>
          </w:rPr>
          <w:t>pdf</w:t>
        </w:r>
      </w:hyperlink>
      <w:r w:rsidR="00FF3378" w:rsidRPr="00FF3378">
        <w:rPr>
          <w:lang w:val="uk-UA"/>
        </w:rPr>
        <w:t xml:space="preserve">. </w:t>
      </w:r>
    </w:p>
    <w:p w:rsidR="00197684" w:rsidRPr="00315A7F" w:rsidRDefault="00197684" w:rsidP="00197684">
      <w:pPr>
        <w:spacing w:after="0" w:line="360" w:lineRule="auto"/>
        <w:rPr>
          <w:b/>
          <w:lang w:val="uk-UA"/>
        </w:rPr>
      </w:pPr>
    </w:p>
    <w:p w:rsidR="00197684" w:rsidRPr="0047458D" w:rsidRDefault="00676635" w:rsidP="00962E57">
      <w:pPr>
        <w:spacing w:after="0" w:line="360" w:lineRule="auto"/>
        <w:ind w:firstLine="709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Pochernina</w:t>
      </w:r>
      <w:proofErr w:type="spellEnd"/>
      <w:r>
        <w:rPr>
          <w:b/>
          <w:lang w:val="en-US"/>
        </w:rPr>
        <w:t xml:space="preserve"> N.V. </w:t>
      </w:r>
      <w:r w:rsidR="00197684" w:rsidRPr="00197684">
        <w:rPr>
          <w:b/>
          <w:lang w:val="en-US"/>
        </w:rPr>
        <w:t xml:space="preserve"> </w:t>
      </w:r>
      <w:r w:rsidR="0047458D" w:rsidRPr="0047458D">
        <w:rPr>
          <w:b/>
          <w:lang w:val="en-US"/>
        </w:rPr>
        <w:t>Professional </w:t>
      </w:r>
      <w:r w:rsidR="002B1033" w:rsidRPr="001E0597">
        <w:rPr>
          <w:b/>
          <w:lang w:val="en-US"/>
        </w:rPr>
        <w:t>competences</w:t>
      </w:r>
      <w:r w:rsidR="0047458D" w:rsidRPr="0047458D">
        <w:rPr>
          <w:b/>
          <w:lang w:val="en-US"/>
        </w:rPr>
        <w:t xml:space="preserve"> of the Economist on foreign-economic activity</w:t>
      </w:r>
    </w:p>
    <w:p w:rsidR="00197684" w:rsidRPr="00962E57" w:rsidRDefault="00197684" w:rsidP="00962E57">
      <w:pPr>
        <w:spacing w:after="0" w:line="360" w:lineRule="auto"/>
        <w:ind w:firstLine="709"/>
        <w:jc w:val="both"/>
        <w:rPr>
          <w:i/>
          <w:lang w:val="en-US"/>
        </w:rPr>
      </w:pPr>
      <w:proofErr w:type="gramStart"/>
      <w:r w:rsidRPr="00962E57">
        <w:rPr>
          <w:i/>
          <w:lang w:val="en-US"/>
        </w:rPr>
        <w:t>Summary</w:t>
      </w:r>
      <w:r w:rsidR="0058650C" w:rsidRPr="00962E57">
        <w:rPr>
          <w:i/>
          <w:lang w:val="en-US"/>
        </w:rPr>
        <w:t>.</w:t>
      </w:r>
      <w:proofErr w:type="gramEnd"/>
      <w:r w:rsidR="0058650C" w:rsidRPr="00962E57">
        <w:rPr>
          <w:i/>
          <w:lang w:val="en-US"/>
        </w:rPr>
        <w:t xml:space="preserve"> </w:t>
      </w:r>
      <w:r w:rsidR="00A8492F" w:rsidRPr="00962E57">
        <w:rPr>
          <w:i/>
          <w:lang w:val="en-US"/>
        </w:rPr>
        <w:t xml:space="preserve">Competences of the Economist on </w:t>
      </w:r>
      <w:r w:rsidR="00962E57" w:rsidRPr="00962E57">
        <w:rPr>
          <w:i/>
          <w:lang w:val="en-US"/>
        </w:rPr>
        <w:t xml:space="preserve">the </w:t>
      </w:r>
      <w:r w:rsidR="00A8492F" w:rsidRPr="00962E57">
        <w:rPr>
          <w:i/>
          <w:lang w:val="en-US"/>
        </w:rPr>
        <w:t xml:space="preserve">foreign-economic activity for the </w:t>
      </w:r>
      <w:r w:rsidR="00CB3634" w:rsidRPr="00962E57">
        <w:rPr>
          <w:i/>
          <w:lang w:val="en-US"/>
        </w:rPr>
        <w:t>first (bachelor) and the second (master) higher education levels</w:t>
      </w:r>
      <w:r w:rsidR="00A8492F" w:rsidRPr="00962E57">
        <w:rPr>
          <w:i/>
          <w:lang w:val="en-US"/>
        </w:rPr>
        <w:t xml:space="preserve"> are classified</w:t>
      </w:r>
      <w:r w:rsidR="009024D2" w:rsidRPr="00962E57">
        <w:rPr>
          <w:i/>
          <w:lang w:val="en-US"/>
        </w:rPr>
        <w:t>.</w:t>
      </w:r>
    </w:p>
    <w:p w:rsidR="0058650C" w:rsidRPr="00962E57" w:rsidRDefault="00197684" w:rsidP="00962E57">
      <w:pPr>
        <w:spacing w:after="0" w:line="360" w:lineRule="auto"/>
        <w:ind w:firstLine="709"/>
        <w:jc w:val="both"/>
        <w:rPr>
          <w:i/>
          <w:lang w:val="en-US"/>
        </w:rPr>
      </w:pPr>
      <w:r w:rsidRPr="00962E57">
        <w:rPr>
          <w:i/>
          <w:lang w:val="en-US"/>
        </w:rPr>
        <w:t>Key words</w:t>
      </w:r>
      <w:r w:rsidR="009024D2" w:rsidRPr="00962E57">
        <w:rPr>
          <w:i/>
          <w:lang w:val="en-US"/>
        </w:rPr>
        <w:t xml:space="preserve">: </w:t>
      </w:r>
      <w:r w:rsidR="00A70920" w:rsidRPr="00962E57">
        <w:rPr>
          <w:i/>
          <w:lang w:val="en-US"/>
        </w:rPr>
        <w:t>competences</w:t>
      </w:r>
      <w:r w:rsidR="00A70920" w:rsidRPr="00962E57">
        <w:rPr>
          <w:i/>
          <w:lang w:val="en-US"/>
        </w:rPr>
        <w:t xml:space="preserve"> </w:t>
      </w:r>
      <w:r w:rsidR="009024D2" w:rsidRPr="00962E57">
        <w:rPr>
          <w:i/>
          <w:lang w:val="en-US"/>
        </w:rPr>
        <w:t xml:space="preserve">of the economist, </w:t>
      </w:r>
      <w:r w:rsidR="00A70920" w:rsidRPr="00962E57">
        <w:rPr>
          <w:i/>
          <w:lang w:val="en-US"/>
        </w:rPr>
        <w:t>competence</w:t>
      </w:r>
      <w:r w:rsidR="009024D2" w:rsidRPr="00962E57">
        <w:rPr>
          <w:i/>
          <w:lang w:val="en-US"/>
        </w:rPr>
        <w:t xml:space="preserve">, </w:t>
      </w:r>
      <w:r w:rsidR="00962E57" w:rsidRPr="00962E57">
        <w:rPr>
          <w:i/>
          <w:lang w:val="en-US"/>
        </w:rPr>
        <w:t xml:space="preserve">the </w:t>
      </w:r>
      <w:r w:rsidR="009024D2" w:rsidRPr="00962E57">
        <w:rPr>
          <w:i/>
          <w:lang w:val="en-US"/>
        </w:rPr>
        <w:t>foreign economic activity, levels of higher education</w:t>
      </w:r>
    </w:p>
    <w:p w:rsidR="0058650C" w:rsidRPr="0058650C" w:rsidRDefault="0058650C" w:rsidP="0058650C">
      <w:pPr>
        <w:rPr>
          <w:lang w:val="uk-UA"/>
        </w:rPr>
      </w:pPr>
    </w:p>
    <w:sectPr w:rsidR="0058650C" w:rsidRPr="0058650C" w:rsidSect="001976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208"/>
    <w:multiLevelType w:val="hybridMultilevel"/>
    <w:tmpl w:val="130E4638"/>
    <w:lvl w:ilvl="0" w:tplc="D978925E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7153B"/>
    <w:multiLevelType w:val="hybridMultilevel"/>
    <w:tmpl w:val="72AED62C"/>
    <w:lvl w:ilvl="0" w:tplc="7A0234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C0000E"/>
    <w:multiLevelType w:val="hybridMultilevel"/>
    <w:tmpl w:val="195E73F4"/>
    <w:lvl w:ilvl="0" w:tplc="FB50E9C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ED369C2"/>
    <w:multiLevelType w:val="hybridMultilevel"/>
    <w:tmpl w:val="308A7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84"/>
    <w:rsid w:val="0000376B"/>
    <w:rsid w:val="0000507F"/>
    <w:rsid w:val="000069CE"/>
    <w:rsid w:val="000132D2"/>
    <w:rsid w:val="00015E88"/>
    <w:rsid w:val="00015FC8"/>
    <w:rsid w:val="00016980"/>
    <w:rsid w:val="00020E99"/>
    <w:rsid w:val="000310AC"/>
    <w:rsid w:val="00031F0C"/>
    <w:rsid w:val="0003524E"/>
    <w:rsid w:val="000361C8"/>
    <w:rsid w:val="00053D30"/>
    <w:rsid w:val="00056B00"/>
    <w:rsid w:val="000574FB"/>
    <w:rsid w:val="000600DD"/>
    <w:rsid w:val="00061B6B"/>
    <w:rsid w:val="00066A1D"/>
    <w:rsid w:val="0006746E"/>
    <w:rsid w:val="00067A8C"/>
    <w:rsid w:val="00067B4C"/>
    <w:rsid w:val="00075C09"/>
    <w:rsid w:val="00076EAF"/>
    <w:rsid w:val="00080208"/>
    <w:rsid w:val="0008730B"/>
    <w:rsid w:val="00087737"/>
    <w:rsid w:val="00087F7D"/>
    <w:rsid w:val="0009015C"/>
    <w:rsid w:val="000915C1"/>
    <w:rsid w:val="00092E55"/>
    <w:rsid w:val="00093283"/>
    <w:rsid w:val="00094398"/>
    <w:rsid w:val="00097F89"/>
    <w:rsid w:val="000A0130"/>
    <w:rsid w:val="000A1F8C"/>
    <w:rsid w:val="000A34CC"/>
    <w:rsid w:val="000A3809"/>
    <w:rsid w:val="000A7074"/>
    <w:rsid w:val="000B1708"/>
    <w:rsid w:val="000B1C01"/>
    <w:rsid w:val="000B7BE1"/>
    <w:rsid w:val="000B7C8C"/>
    <w:rsid w:val="000B7DD3"/>
    <w:rsid w:val="000C1214"/>
    <w:rsid w:val="000C27B9"/>
    <w:rsid w:val="000C3B57"/>
    <w:rsid w:val="000C3F25"/>
    <w:rsid w:val="000C61C2"/>
    <w:rsid w:val="000D2745"/>
    <w:rsid w:val="000D374A"/>
    <w:rsid w:val="000D53F0"/>
    <w:rsid w:val="000D5EEB"/>
    <w:rsid w:val="000E08C9"/>
    <w:rsid w:val="000E1032"/>
    <w:rsid w:val="000E7301"/>
    <w:rsid w:val="000F7412"/>
    <w:rsid w:val="001135F8"/>
    <w:rsid w:val="00113B7B"/>
    <w:rsid w:val="00115175"/>
    <w:rsid w:val="00120914"/>
    <w:rsid w:val="001218D5"/>
    <w:rsid w:val="00124DF3"/>
    <w:rsid w:val="00130AE8"/>
    <w:rsid w:val="001319F1"/>
    <w:rsid w:val="00135463"/>
    <w:rsid w:val="00136560"/>
    <w:rsid w:val="0014515E"/>
    <w:rsid w:val="00145600"/>
    <w:rsid w:val="001456B1"/>
    <w:rsid w:val="00145FFE"/>
    <w:rsid w:val="001514A8"/>
    <w:rsid w:val="00157BA9"/>
    <w:rsid w:val="001603E9"/>
    <w:rsid w:val="001642F6"/>
    <w:rsid w:val="00171747"/>
    <w:rsid w:val="00171EDB"/>
    <w:rsid w:val="00176089"/>
    <w:rsid w:val="00182BF6"/>
    <w:rsid w:val="00182DE5"/>
    <w:rsid w:val="00183B3E"/>
    <w:rsid w:val="00190C36"/>
    <w:rsid w:val="001910BD"/>
    <w:rsid w:val="00191C08"/>
    <w:rsid w:val="0019333B"/>
    <w:rsid w:val="0019435D"/>
    <w:rsid w:val="00197684"/>
    <w:rsid w:val="001A1200"/>
    <w:rsid w:val="001B569B"/>
    <w:rsid w:val="001C5F92"/>
    <w:rsid w:val="001C6D65"/>
    <w:rsid w:val="001C7984"/>
    <w:rsid w:val="001D0277"/>
    <w:rsid w:val="001D0B56"/>
    <w:rsid w:val="001D53AD"/>
    <w:rsid w:val="001E0597"/>
    <w:rsid w:val="001E2092"/>
    <w:rsid w:val="001E7153"/>
    <w:rsid w:val="001E7772"/>
    <w:rsid w:val="002022C6"/>
    <w:rsid w:val="0020289C"/>
    <w:rsid w:val="00203FAB"/>
    <w:rsid w:val="00205849"/>
    <w:rsid w:val="002064AF"/>
    <w:rsid w:val="00206822"/>
    <w:rsid w:val="00206C15"/>
    <w:rsid w:val="002139BF"/>
    <w:rsid w:val="00232FDA"/>
    <w:rsid w:val="002336B3"/>
    <w:rsid w:val="00235323"/>
    <w:rsid w:val="00236B2D"/>
    <w:rsid w:val="002417C4"/>
    <w:rsid w:val="0024263E"/>
    <w:rsid w:val="00243CFD"/>
    <w:rsid w:val="002454DF"/>
    <w:rsid w:val="002461C3"/>
    <w:rsid w:val="00246B79"/>
    <w:rsid w:val="00246DD7"/>
    <w:rsid w:val="00250A63"/>
    <w:rsid w:val="00251170"/>
    <w:rsid w:val="00257DC2"/>
    <w:rsid w:val="00264480"/>
    <w:rsid w:val="00264CEC"/>
    <w:rsid w:val="00275191"/>
    <w:rsid w:val="00277032"/>
    <w:rsid w:val="002800B2"/>
    <w:rsid w:val="002801CF"/>
    <w:rsid w:val="00280C3A"/>
    <w:rsid w:val="00285B6F"/>
    <w:rsid w:val="00286B64"/>
    <w:rsid w:val="00287664"/>
    <w:rsid w:val="002972D1"/>
    <w:rsid w:val="002A0437"/>
    <w:rsid w:val="002A0D1C"/>
    <w:rsid w:val="002A1DE5"/>
    <w:rsid w:val="002A3414"/>
    <w:rsid w:val="002A53C9"/>
    <w:rsid w:val="002B07C0"/>
    <w:rsid w:val="002B1033"/>
    <w:rsid w:val="002B1CEB"/>
    <w:rsid w:val="002B4746"/>
    <w:rsid w:val="002B5241"/>
    <w:rsid w:val="002C49C6"/>
    <w:rsid w:val="002C664D"/>
    <w:rsid w:val="002D02CB"/>
    <w:rsid w:val="002D7C61"/>
    <w:rsid w:val="002E04BA"/>
    <w:rsid w:val="002E24A9"/>
    <w:rsid w:val="002E64CB"/>
    <w:rsid w:val="002E6ED1"/>
    <w:rsid w:val="002F6B2E"/>
    <w:rsid w:val="003006E1"/>
    <w:rsid w:val="00306E95"/>
    <w:rsid w:val="0031111D"/>
    <w:rsid w:val="00311E6D"/>
    <w:rsid w:val="00314680"/>
    <w:rsid w:val="00315A7F"/>
    <w:rsid w:val="003212DB"/>
    <w:rsid w:val="0032283D"/>
    <w:rsid w:val="00334D0D"/>
    <w:rsid w:val="00335001"/>
    <w:rsid w:val="00335A65"/>
    <w:rsid w:val="0033672C"/>
    <w:rsid w:val="00336911"/>
    <w:rsid w:val="00336918"/>
    <w:rsid w:val="003378BF"/>
    <w:rsid w:val="003435D9"/>
    <w:rsid w:val="00351603"/>
    <w:rsid w:val="0035218E"/>
    <w:rsid w:val="00352C7F"/>
    <w:rsid w:val="003547B8"/>
    <w:rsid w:val="003579F7"/>
    <w:rsid w:val="0036052B"/>
    <w:rsid w:val="00380DDC"/>
    <w:rsid w:val="00381C04"/>
    <w:rsid w:val="003826A8"/>
    <w:rsid w:val="00383029"/>
    <w:rsid w:val="00384307"/>
    <w:rsid w:val="00387B3C"/>
    <w:rsid w:val="00391F55"/>
    <w:rsid w:val="00397086"/>
    <w:rsid w:val="003A43AE"/>
    <w:rsid w:val="003B21F4"/>
    <w:rsid w:val="003B27B1"/>
    <w:rsid w:val="003B27B6"/>
    <w:rsid w:val="003B347A"/>
    <w:rsid w:val="003B547A"/>
    <w:rsid w:val="003C250E"/>
    <w:rsid w:val="003C652F"/>
    <w:rsid w:val="003C71EF"/>
    <w:rsid w:val="003D4131"/>
    <w:rsid w:val="003D4513"/>
    <w:rsid w:val="003D4B6F"/>
    <w:rsid w:val="003D536D"/>
    <w:rsid w:val="003E2BF8"/>
    <w:rsid w:val="003E3D79"/>
    <w:rsid w:val="003F06C8"/>
    <w:rsid w:val="003F7FD7"/>
    <w:rsid w:val="00415678"/>
    <w:rsid w:val="00415EA6"/>
    <w:rsid w:val="00417120"/>
    <w:rsid w:val="0042125F"/>
    <w:rsid w:val="004236E1"/>
    <w:rsid w:val="00425518"/>
    <w:rsid w:val="00426112"/>
    <w:rsid w:val="00426430"/>
    <w:rsid w:val="00430140"/>
    <w:rsid w:val="004301C6"/>
    <w:rsid w:val="00431122"/>
    <w:rsid w:val="0043238E"/>
    <w:rsid w:val="0043338E"/>
    <w:rsid w:val="004346F6"/>
    <w:rsid w:val="00443630"/>
    <w:rsid w:val="00443EF6"/>
    <w:rsid w:val="004459DF"/>
    <w:rsid w:val="00450030"/>
    <w:rsid w:val="00450499"/>
    <w:rsid w:val="00450707"/>
    <w:rsid w:val="0045119D"/>
    <w:rsid w:val="00452FDA"/>
    <w:rsid w:val="004546C2"/>
    <w:rsid w:val="00455951"/>
    <w:rsid w:val="00457D18"/>
    <w:rsid w:val="00466931"/>
    <w:rsid w:val="00467094"/>
    <w:rsid w:val="0046742B"/>
    <w:rsid w:val="004706EA"/>
    <w:rsid w:val="00473924"/>
    <w:rsid w:val="0047458D"/>
    <w:rsid w:val="00476173"/>
    <w:rsid w:val="00477B3E"/>
    <w:rsid w:val="00483E27"/>
    <w:rsid w:val="00483FE1"/>
    <w:rsid w:val="004850CB"/>
    <w:rsid w:val="0049675A"/>
    <w:rsid w:val="00496BC7"/>
    <w:rsid w:val="004A0ED7"/>
    <w:rsid w:val="004A2F77"/>
    <w:rsid w:val="004A4122"/>
    <w:rsid w:val="004A6DE2"/>
    <w:rsid w:val="004A6E3F"/>
    <w:rsid w:val="004B5767"/>
    <w:rsid w:val="004B5D19"/>
    <w:rsid w:val="004B7D30"/>
    <w:rsid w:val="004C1DC2"/>
    <w:rsid w:val="004C3566"/>
    <w:rsid w:val="004C4556"/>
    <w:rsid w:val="004C6169"/>
    <w:rsid w:val="004D0505"/>
    <w:rsid w:val="004D09A3"/>
    <w:rsid w:val="004D27D6"/>
    <w:rsid w:val="004D2F3A"/>
    <w:rsid w:val="004D542B"/>
    <w:rsid w:val="004D7311"/>
    <w:rsid w:val="004E06E6"/>
    <w:rsid w:val="004E0E66"/>
    <w:rsid w:val="004E2083"/>
    <w:rsid w:val="004E7746"/>
    <w:rsid w:val="004F0084"/>
    <w:rsid w:val="004F495D"/>
    <w:rsid w:val="004F5189"/>
    <w:rsid w:val="004F738A"/>
    <w:rsid w:val="004F7A47"/>
    <w:rsid w:val="00500281"/>
    <w:rsid w:val="00502E0E"/>
    <w:rsid w:val="00504248"/>
    <w:rsid w:val="005042AB"/>
    <w:rsid w:val="00505F82"/>
    <w:rsid w:val="00507579"/>
    <w:rsid w:val="005079E1"/>
    <w:rsid w:val="005212BC"/>
    <w:rsid w:val="0052164E"/>
    <w:rsid w:val="0052394F"/>
    <w:rsid w:val="005252AB"/>
    <w:rsid w:val="005310A5"/>
    <w:rsid w:val="005355CE"/>
    <w:rsid w:val="005361D3"/>
    <w:rsid w:val="00540216"/>
    <w:rsid w:val="00545A34"/>
    <w:rsid w:val="00546C13"/>
    <w:rsid w:val="00547799"/>
    <w:rsid w:val="0055341D"/>
    <w:rsid w:val="00560DEE"/>
    <w:rsid w:val="00563738"/>
    <w:rsid w:val="00570C0C"/>
    <w:rsid w:val="005737B6"/>
    <w:rsid w:val="00577C59"/>
    <w:rsid w:val="00580D5D"/>
    <w:rsid w:val="0058369C"/>
    <w:rsid w:val="0058650C"/>
    <w:rsid w:val="0058726C"/>
    <w:rsid w:val="00591C2A"/>
    <w:rsid w:val="00593954"/>
    <w:rsid w:val="00594B98"/>
    <w:rsid w:val="00597FD1"/>
    <w:rsid w:val="005A0FDB"/>
    <w:rsid w:val="005A28C9"/>
    <w:rsid w:val="005A40BF"/>
    <w:rsid w:val="005A4582"/>
    <w:rsid w:val="005A482E"/>
    <w:rsid w:val="005A51D6"/>
    <w:rsid w:val="005A5827"/>
    <w:rsid w:val="005B0955"/>
    <w:rsid w:val="005B2115"/>
    <w:rsid w:val="005B68B6"/>
    <w:rsid w:val="005C44F1"/>
    <w:rsid w:val="005E30B1"/>
    <w:rsid w:val="005E6A9B"/>
    <w:rsid w:val="005F0BCB"/>
    <w:rsid w:val="005F1382"/>
    <w:rsid w:val="005F47F7"/>
    <w:rsid w:val="005F50CA"/>
    <w:rsid w:val="005F610D"/>
    <w:rsid w:val="0060239C"/>
    <w:rsid w:val="006114A7"/>
    <w:rsid w:val="00614024"/>
    <w:rsid w:val="006141D5"/>
    <w:rsid w:val="006146D2"/>
    <w:rsid w:val="00617702"/>
    <w:rsid w:val="006202F7"/>
    <w:rsid w:val="00620F46"/>
    <w:rsid w:val="00632AA0"/>
    <w:rsid w:val="00636AE6"/>
    <w:rsid w:val="00641A11"/>
    <w:rsid w:val="00642297"/>
    <w:rsid w:val="00644298"/>
    <w:rsid w:val="0064434D"/>
    <w:rsid w:val="006467F3"/>
    <w:rsid w:val="00647DDC"/>
    <w:rsid w:val="006512D0"/>
    <w:rsid w:val="00653581"/>
    <w:rsid w:val="006610B5"/>
    <w:rsid w:val="00661A72"/>
    <w:rsid w:val="00663CC6"/>
    <w:rsid w:val="00667F2C"/>
    <w:rsid w:val="00671F6A"/>
    <w:rsid w:val="0067315B"/>
    <w:rsid w:val="00676635"/>
    <w:rsid w:val="006835AC"/>
    <w:rsid w:val="00684BE0"/>
    <w:rsid w:val="00685BD0"/>
    <w:rsid w:val="0069360C"/>
    <w:rsid w:val="00693782"/>
    <w:rsid w:val="0069607C"/>
    <w:rsid w:val="00696B63"/>
    <w:rsid w:val="006A1E46"/>
    <w:rsid w:val="006A2A44"/>
    <w:rsid w:val="006A3A36"/>
    <w:rsid w:val="006A414B"/>
    <w:rsid w:val="006A4C41"/>
    <w:rsid w:val="006A5FC7"/>
    <w:rsid w:val="006B16AB"/>
    <w:rsid w:val="006B4A1A"/>
    <w:rsid w:val="006C0386"/>
    <w:rsid w:val="006C416F"/>
    <w:rsid w:val="006C73CB"/>
    <w:rsid w:val="006C7CBC"/>
    <w:rsid w:val="006D0B55"/>
    <w:rsid w:val="006D2C00"/>
    <w:rsid w:val="006D501E"/>
    <w:rsid w:val="006D73F1"/>
    <w:rsid w:val="006D7406"/>
    <w:rsid w:val="006E273E"/>
    <w:rsid w:val="006E5523"/>
    <w:rsid w:val="006F0ACF"/>
    <w:rsid w:val="006F0DDB"/>
    <w:rsid w:val="006F1786"/>
    <w:rsid w:val="006F4319"/>
    <w:rsid w:val="006F7E23"/>
    <w:rsid w:val="00701584"/>
    <w:rsid w:val="00701FF9"/>
    <w:rsid w:val="007065AA"/>
    <w:rsid w:val="0071021C"/>
    <w:rsid w:val="00712223"/>
    <w:rsid w:val="00712920"/>
    <w:rsid w:val="00723D72"/>
    <w:rsid w:val="007254A6"/>
    <w:rsid w:val="00725E0A"/>
    <w:rsid w:val="00730008"/>
    <w:rsid w:val="0073059F"/>
    <w:rsid w:val="00737BFE"/>
    <w:rsid w:val="007412C9"/>
    <w:rsid w:val="00741D65"/>
    <w:rsid w:val="00751A46"/>
    <w:rsid w:val="00751C8F"/>
    <w:rsid w:val="00755904"/>
    <w:rsid w:val="007573F9"/>
    <w:rsid w:val="00761EA8"/>
    <w:rsid w:val="0076425E"/>
    <w:rsid w:val="00764661"/>
    <w:rsid w:val="00765BB7"/>
    <w:rsid w:val="0076644F"/>
    <w:rsid w:val="00767083"/>
    <w:rsid w:val="007670A2"/>
    <w:rsid w:val="00767DB4"/>
    <w:rsid w:val="00770E77"/>
    <w:rsid w:val="0077184C"/>
    <w:rsid w:val="00773E58"/>
    <w:rsid w:val="00777535"/>
    <w:rsid w:val="00780371"/>
    <w:rsid w:val="00781288"/>
    <w:rsid w:val="00784B13"/>
    <w:rsid w:val="00787180"/>
    <w:rsid w:val="0078751F"/>
    <w:rsid w:val="00790651"/>
    <w:rsid w:val="00790DBF"/>
    <w:rsid w:val="00791C3D"/>
    <w:rsid w:val="0079269E"/>
    <w:rsid w:val="00792AF2"/>
    <w:rsid w:val="00793B6A"/>
    <w:rsid w:val="00796728"/>
    <w:rsid w:val="007A0962"/>
    <w:rsid w:val="007A36B2"/>
    <w:rsid w:val="007A4B0A"/>
    <w:rsid w:val="007A67AA"/>
    <w:rsid w:val="007B2789"/>
    <w:rsid w:val="007B2E22"/>
    <w:rsid w:val="007C6B7B"/>
    <w:rsid w:val="007D11A1"/>
    <w:rsid w:val="007D4322"/>
    <w:rsid w:val="007D668C"/>
    <w:rsid w:val="007D7E89"/>
    <w:rsid w:val="007E15C1"/>
    <w:rsid w:val="007E242D"/>
    <w:rsid w:val="007F0DC6"/>
    <w:rsid w:val="007F1AD4"/>
    <w:rsid w:val="007F4C1D"/>
    <w:rsid w:val="00800BA7"/>
    <w:rsid w:val="0080324A"/>
    <w:rsid w:val="0080373F"/>
    <w:rsid w:val="00804C60"/>
    <w:rsid w:val="00810D34"/>
    <w:rsid w:val="00811914"/>
    <w:rsid w:val="00820B9C"/>
    <w:rsid w:val="008225C5"/>
    <w:rsid w:val="00822AB0"/>
    <w:rsid w:val="008239AB"/>
    <w:rsid w:val="00824558"/>
    <w:rsid w:val="00832126"/>
    <w:rsid w:val="0083371C"/>
    <w:rsid w:val="00833DF1"/>
    <w:rsid w:val="00833FC3"/>
    <w:rsid w:val="00834291"/>
    <w:rsid w:val="008358A2"/>
    <w:rsid w:val="00836061"/>
    <w:rsid w:val="0083625A"/>
    <w:rsid w:val="00836B79"/>
    <w:rsid w:val="00836BF5"/>
    <w:rsid w:val="00837A39"/>
    <w:rsid w:val="008401A3"/>
    <w:rsid w:val="00843CB3"/>
    <w:rsid w:val="0084771E"/>
    <w:rsid w:val="00847A90"/>
    <w:rsid w:val="0085039F"/>
    <w:rsid w:val="0085392E"/>
    <w:rsid w:val="00867B5D"/>
    <w:rsid w:val="00871B46"/>
    <w:rsid w:val="00871C80"/>
    <w:rsid w:val="00873073"/>
    <w:rsid w:val="008747D5"/>
    <w:rsid w:val="00874AA6"/>
    <w:rsid w:val="0087740D"/>
    <w:rsid w:val="00884ED4"/>
    <w:rsid w:val="00886945"/>
    <w:rsid w:val="00887303"/>
    <w:rsid w:val="008922E4"/>
    <w:rsid w:val="00893AD0"/>
    <w:rsid w:val="00895737"/>
    <w:rsid w:val="00896037"/>
    <w:rsid w:val="008A0519"/>
    <w:rsid w:val="008A0A94"/>
    <w:rsid w:val="008A1DEE"/>
    <w:rsid w:val="008A4F89"/>
    <w:rsid w:val="008A5613"/>
    <w:rsid w:val="008A5AAF"/>
    <w:rsid w:val="008A6951"/>
    <w:rsid w:val="008B0019"/>
    <w:rsid w:val="008B4EFC"/>
    <w:rsid w:val="008C2D14"/>
    <w:rsid w:val="008C2DDA"/>
    <w:rsid w:val="008C784D"/>
    <w:rsid w:val="008D4993"/>
    <w:rsid w:val="008D4FA9"/>
    <w:rsid w:val="008D5ACB"/>
    <w:rsid w:val="008D60D9"/>
    <w:rsid w:val="008D7F69"/>
    <w:rsid w:val="008E123C"/>
    <w:rsid w:val="008E55F3"/>
    <w:rsid w:val="008F0BF8"/>
    <w:rsid w:val="008F1019"/>
    <w:rsid w:val="008F5F3A"/>
    <w:rsid w:val="0090115D"/>
    <w:rsid w:val="009011C1"/>
    <w:rsid w:val="009024D2"/>
    <w:rsid w:val="00904322"/>
    <w:rsid w:val="009048D9"/>
    <w:rsid w:val="00904FF3"/>
    <w:rsid w:val="00906552"/>
    <w:rsid w:val="0091638C"/>
    <w:rsid w:val="00916692"/>
    <w:rsid w:val="00920FBB"/>
    <w:rsid w:val="00926950"/>
    <w:rsid w:val="00926BB0"/>
    <w:rsid w:val="00933ABE"/>
    <w:rsid w:val="009356F9"/>
    <w:rsid w:val="00936A12"/>
    <w:rsid w:val="009377D0"/>
    <w:rsid w:val="009418A3"/>
    <w:rsid w:val="00942583"/>
    <w:rsid w:val="00945144"/>
    <w:rsid w:val="00951EE1"/>
    <w:rsid w:val="00952129"/>
    <w:rsid w:val="009554D3"/>
    <w:rsid w:val="00955D97"/>
    <w:rsid w:val="00956310"/>
    <w:rsid w:val="00962E57"/>
    <w:rsid w:val="00970494"/>
    <w:rsid w:val="00974EF9"/>
    <w:rsid w:val="009757CC"/>
    <w:rsid w:val="00976B55"/>
    <w:rsid w:val="0098162D"/>
    <w:rsid w:val="0098671D"/>
    <w:rsid w:val="00986A1B"/>
    <w:rsid w:val="00993512"/>
    <w:rsid w:val="00993CB0"/>
    <w:rsid w:val="00995174"/>
    <w:rsid w:val="00997569"/>
    <w:rsid w:val="009A30AC"/>
    <w:rsid w:val="009A503E"/>
    <w:rsid w:val="009B0D25"/>
    <w:rsid w:val="009B31A5"/>
    <w:rsid w:val="009B51D5"/>
    <w:rsid w:val="009B665E"/>
    <w:rsid w:val="009B6663"/>
    <w:rsid w:val="009C046D"/>
    <w:rsid w:val="009C07EE"/>
    <w:rsid w:val="009C0D17"/>
    <w:rsid w:val="009C1AEC"/>
    <w:rsid w:val="009C4039"/>
    <w:rsid w:val="009C5BBB"/>
    <w:rsid w:val="009C73D3"/>
    <w:rsid w:val="009D055A"/>
    <w:rsid w:val="009D1259"/>
    <w:rsid w:val="009D29AC"/>
    <w:rsid w:val="009D4331"/>
    <w:rsid w:val="009D5AB3"/>
    <w:rsid w:val="009E32C1"/>
    <w:rsid w:val="009F4C75"/>
    <w:rsid w:val="009F53BD"/>
    <w:rsid w:val="00A03483"/>
    <w:rsid w:val="00A061A5"/>
    <w:rsid w:val="00A0666E"/>
    <w:rsid w:val="00A06880"/>
    <w:rsid w:val="00A07A82"/>
    <w:rsid w:val="00A24A8F"/>
    <w:rsid w:val="00A250C4"/>
    <w:rsid w:val="00A25E7B"/>
    <w:rsid w:val="00A2788A"/>
    <w:rsid w:val="00A33C14"/>
    <w:rsid w:val="00A34EA0"/>
    <w:rsid w:val="00A3633F"/>
    <w:rsid w:val="00A37AEE"/>
    <w:rsid w:val="00A413E4"/>
    <w:rsid w:val="00A43B95"/>
    <w:rsid w:val="00A44860"/>
    <w:rsid w:val="00A522A3"/>
    <w:rsid w:val="00A5474B"/>
    <w:rsid w:val="00A56688"/>
    <w:rsid w:val="00A56DDD"/>
    <w:rsid w:val="00A60103"/>
    <w:rsid w:val="00A60B9D"/>
    <w:rsid w:val="00A70868"/>
    <w:rsid w:val="00A70920"/>
    <w:rsid w:val="00A761BE"/>
    <w:rsid w:val="00A76B0A"/>
    <w:rsid w:val="00A820F7"/>
    <w:rsid w:val="00A82245"/>
    <w:rsid w:val="00A8492F"/>
    <w:rsid w:val="00A91C81"/>
    <w:rsid w:val="00A92E8B"/>
    <w:rsid w:val="00A93D73"/>
    <w:rsid w:val="00A95865"/>
    <w:rsid w:val="00AA09D1"/>
    <w:rsid w:val="00AA1AE7"/>
    <w:rsid w:val="00AA7754"/>
    <w:rsid w:val="00AB2B25"/>
    <w:rsid w:val="00AB6E07"/>
    <w:rsid w:val="00AC1B08"/>
    <w:rsid w:val="00AC3CC3"/>
    <w:rsid w:val="00AC472C"/>
    <w:rsid w:val="00AC4FBF"/>
    <w:rsid w:val="00AC6CF8"/>
    <w:rsid w:val="00AC76CE"/>
    <w:rsid w:val="00AD0491"/>
    <w:rsid w:val="00AD1AD3"/>
    <w:rsid w:val="00AD4589"/>
    <w:rsid w:val="00AD4AE7"/>
    <w:rsid w:val="00AD7BEC"/>
    <w:rsid w:val="00AE090B"/>
    <w:rsid w:val="00AE09FB"/>
    <w:rsid w:val="00AE2EE0"/>
    <w:rsid w:val="00AE34D5"/>
    <w:rsid w:val="00AE742F"/>
    <w:rsid w:val="00AF38CF"/>
    <w:rsid w:val="00AF4C45"/>
    <w:rsid w:val="00AF6DDD"/>
    <w:rsid w:val="00B02EA6"/>
    <w:rsid w:val="00B052A5"/>
    <w:rsid w:val="00B063CD"/>
    <w:rsid w:val="00B072B2"/>
    <w:rsid w:val="00B07C71"/>
    <w:rsid w:val="00B10BB7"/>
    <w:rsid w:val="00B20414"/>
    <w:rsid w:val="00B23A3A"/>
    <w:rsid w:val="00B25760"/>
    <w:rsid w:val="00B25C4F"/>
    <w:rsid w:val="00B26A6B"/>
    <w:rsid w:val="00B310A4"/>
    <w:rsid w:val="00B31DD6"/>
    <w:rsid w:val="00B33597"/>
    <w:rsid w:val="00B3465D"/>
    <w:rsid w:val="00B408D9"/>
    <w:rsid w:val="00B4390E"/>
    <w:rsid w:val="00B44E04"/>
    <w:rsid w:val="00B53B1C"/>
    <w:rsid w:val="00B56B5D"/>
    <w:rsid w:val="00B70AD3"/>
    <w:rsid w:val="00B749D1"/>
    <w:rsid w:val="00B8110D"/>
    <w:rsid w:val="00B85870"/>
    <w:rsid w:val="00BA0E48"/>
    <w:rsid w:val="00BA0EB1"/>
    <w:rsid w:val="00BA17AB"/>
    <w:rsid w:val="00BB3426"/>
    <w:rsid w:val="00BC0B7F"/>
    <w:rsid w:val="00BD1907"/>
    <w:rsid w:val="00BD27ED"/>
    <w:rsid w:val="00BD4AE3"/>
    <w:rsid w:val="00BE1498"/>
    <w:rsid w:val="00BE19E9"/>
    <w:rsid w:val="00BE65E7"/>
    <w:rsid w:val="00BE6D25"/>
    <w:rsid w:val="00BF0572"/>
    <w:rsid w:val="00BF087F"/>
    <w:rsid w:val="00C05AE0"/>
    <w:rsid w:val="00C15077"/>
    <w:rsid w:val="00C157C3"/>
    <w:rsid w:val="00C1770F"/>
    <w:rsid w:val="00C20098"/>
    <w:rsid w:val="00C21FE1"/>
    <w:rsid w:val="00C26698"/>
    <w:rsid w:val="00C26BD1"/>
    <w:rsid w:val="00C27F2B"/>
    <w:rsid w:val="00C41CB0"/>
    <w:rsid w:val="00C4439E"/>
    <w:rsid w:val="00C4596C"/>
    <w:rsid w:val="00C53DF3"/>
    <w:rsid w:val="00C55C5F"/>
    <w:rsid w:val="00C57F95"/>
    <w:rsid w:val="00C60E4C"/>
    <w:rsid w:val="00C644D5"/>
    <w:rsid w:val="00C6625E"/>
    <w:rsid w:val="00C6686B"/>
    <w:rsid w:val="00C66C00"/>
    <w:rsid w:val="00C75ABB"/>
    <w:rsid w:val="00C7672D"/>
    <w:rsid w:val="00C77066"/>
    <w:rsid w:val="00C77B7A"/>
    <w:rsid w:val="00C83624"/>
    <w:rsid w:val="00C90C89"/>
    <w:rsid w:val="00C93909"/>
    <w:rsid w:val="00CA06EF"/>
    <w:rsid w:val="00CA10FE"/>
    <w:rsid w:val="00CA6FE7"/>
    <w:rsid w:val="00CB2771"/>
    <w:rsid w:val="00CB3634"/>
    <w:rsid w:val="00CB7981"/>
    <w:rsid w:val="00CC002A"/>
    <w:rsid w:val="00CC3556"/>
    <w:rsid w:val="00CC3EDF"/>
    <w:rsid w:val="00CC503F"/>
    <w:rsid w:val="00CC6327"/>
    <w:rsid w:val="00CC6E01"/>
    <w:rsid w:val="00CD6585"/>
    <w:rsid w:val="00CE10B4"/>
    <w:rsid w:val="00CE2405"/>
    <w:rsid w:val="00CE27AF"/>
    <w:rsid w:val="00CF25D6"/>
    <w:rsid w:val="00CF260C"/>
    <w:rsid w:val="00CF5E51"/>
    <w:rsid w:val="00CF64A6"/>
    <w:rsid w:val="00D030E5"/>
    <w:rsid w:val="00D03886"/>
    <w:rsid w:val="00D10775"/>
    <w:rsid w:val="00D11102"/>
    <w:rsid w:val="00D17B0A"/>
    <w:rsid w:val="00D242CD"/>
    <w:rsid w:val="00D24ACF"/>
    <w:rsid w:val="00D30038"/>
    <w:rsid w:val="00D30582"/>
    <w:rsid w:val="00D36030"/>
    <w:rsid w:val="00D41458"/>
    <w:rsid w:val="00D43721"/>
    <w:rsid w:val="00D437E0"/>
    <w:rsid w:val="00D52C70"/>
    <w:rsid w:val="00D541C0"/>
    <w:rsid w:val="00D54C16"/>
    <w:rsid w:val="00D552E2"/>
    <w:rsid w:val="00D56CC0"/>
    <w:rsid w:val="00D62F4D"/>
    <w:rsid w:val="00D6377B"/>
    <w:rsid w:val="00D66363"/>
    <w:rsid w:val="00D72A26"/>
    <w:rsid w:val="00D74C98"/>
    <w:rsid w:val="00D7579D"/>
    <w:rsid w:val="00D77394"/>
    <w:rsid w:val="00D85BE5"/>
    <w:rsid w:val="00D86AE4"/>
    <w:rsid w:val="00D871E2"/>
    <w:rsid w:val="00D91610"/>
    <w:rsid w:val="00D93480"/>
    <w:rsid w:val="00D9532A"/>
    <w:rsid w:val="00DA070A"/>
    <w:rsid w:val="00DA1192"/>
    <w:rsid w:val="00DA4048"/>
    <w:rsid w:val="00DA4E86"/>
    <w:rsid w:val="00DB227E"/>
    <w:rsid w:val="00DB2398"/>
    <w:rsid w:val="00DB5EBB"/>
    <w:rsid w:val="00DB6282"/>
    <w:rsid w:val="00DC2C1A"/>
    <w:rsid w:val="00DC2ECD"/>
    <w:rsid w:val="00DC325A"/>
    <w:rsid w:val="00DC3EC9"/>
    <w:rsid w:val="00DC68C4"/>
    <w:rsid w:val="00DC6EA7"/>
    <w:rsid w:val="00DC7A20"/>
    <w:rsid w:val="00DD7018"/>
    <w:rsid w:val="00DE2A57"/>
    <w:rsid w:val="00DE30A5"/>
    <w:rsid w:val="00DE4809"/>
    <w:rsid w:val="00DE5CE2"/>
    <w:rsid w:val="00DF06FA"/>
    <w:rsid w:val="00DF42AC"/>
    <w:rsid w:val="00E02F39"/>
    <w:rsid w:val="00E04427"/>
    <w:rsid w:val="00E05E45"/>
    <w:rsid w:val="00E150FE"/>
    <w:rsid w:val="00E211E9"/>
    <w:rsid w:val="00E21BC0"/>
    <w:rsid w:val="00E262BF"/>
    <w:rsid w:val="00E30D22"/>
    <w:rsid w:val="00E319AF"/>
    <w:rsid w:val="00E33FA0"/>
    <w:rsid w:val="00E34722"/>
    <w:rsid w:val="00E43170"/>
    <w:rsid w:val="00E44734"/>
    <w:rsid w:val="00E47610"/>
    <w:rsid w:val="00E50D67"/>
    <w:rsid w:val="00E60C52"/>
    <w:rsid w:val="00E62183"/>
    <w:rsid w:val="00E75052"/>
    <w:rsid w:val="00E83837"/>
    <w:rsid w:val="00E83E28"/>
    <w:rsid w:val="00E847BB"/>
    <w:rsid w:val="00E862A5"/>
    <w:rsid w:val="00E863A5"/>
    <w:rsid w:val="00E865D5"/>
    <w:rsid w:val="00E87128"/>
    <w:rsid w:val="00E90075"/>
    <w:rsid w:val="00E915BE"/>
    <w:rsid w:val="00E919D8"/>
    <w:rsid w:val="00E92A6F"/>
    <w:rsid w:val="00E93D61"/>
    <w:rsid w:val="00E94345"/>
    <w:rsid w:val="00E95A30"/>
    <w:rsid w:val="00EA1610"/>
    <w:rsid w:val="00EA205E"/>
    <w:rsid w:val="00EA31DD"/>
    <w:rsid w:val="00EA3290"/>
    <w:rsid w:val="00EB158E"/>
    <w:rsid w:val="00EC1DE3"/>
    <w:rsid w:val="00ED460E"/>
    <w:rsid w:val="00ED721C"/>
    <w:rsid w:val="00EE020B"/>
    <w:rsid w:val="00EE1311"/>
    <w:rsid w:val="00EE42E1"/>
    <w:rsid w:val="00EE7FA2"/>
    <w:rsid w:val="00EF03FE"/>
    <w:rsid w:val="00EF1BF0"/>
    <w:rsid w:val="00EF228D"/>
    <w:rsid w:val="00EF41AB"/>
    <w:rsid w:val="00F005E8"/>
    <w:rsid w:val="00F12E04"/>
    <w:rsid w:val="00F15FF0"/>
    <w:rsid w:val="00F219C3"/>
    <w:rsid w:val="00F22041"/>
    <w:rsid w:val="00F234CD"/>
    <w:rsid w:val="00F25194"/>
    <w:rsid w:val="00F26DD7"/>
    <w:rsid w:val="00F301DD"/>
    <w:rsid w:val="00F53E8E"/>
    <w:rsid w:val="00F56D12"/>
    <w:rsid w:val="00F60EB9"/>
    <w:rsid w:val="00F6550E"/>
    <w:rsid w:val="00F67BC2"/>
    <w:rsid w:val="00F7337B"/>
    <w:rsid w:val="00F74D46"/>
    <w:rsid w:val="00F81CE7"/>
    <w:rsid w:val="00F825C3"/>
    <w:rsid w:val="00F83494"/>
    <w:rsid w:val="00F83A94"/>
    <w:rsid w:val="00F8638F"/>
    <w:rsid w:val="00F9375A"/>
    <w:rsid w:val="00F93982"/>
    <w:rsid w:val="00F974AF"/>
    <w:rsid w:val="00FA2DCB"/>
    <w:rsid w:val="00FA668C"/>
    <w:rsid w:val="00FA78DF"/>
    <w:rsid w:val="00FB3394"/>
    <w:rsid w:val="00FB50DC"/>
    <w:rsid w:val="00FB69D7"/>
    <w:rsid w:val="00FC01C8"/>
    <w:rsid w:val="00FC2894"/>
    <w:rsid w:val="00FC3D17"/>
    <w:rsid w:val="00FC4640"/>
    <w:rsid w:val="00FC5276"/>
    <w:rsid w:val="00FD1BEA"/>
    <w:rsid w:val="00FD4958"/>
    <w:rsid w:val="00FD4EF5"/>
    <w:rsid w:val="00FD7C51"/>
    <w:rsid w:val="00FE198B"/>
    <w:rsid w:val="00FE4E11"/>
    <w:rsid w:val="00FE6D4D"/>
    <w:rsid w:val="00FE7D95"/>
    <w:rsid w:val="00FF3378"/>
    <w:rsid w:val="00FF3AB4"/>
    <w:rsid w:val="00FF5F82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378"/>
    <w:rPr>
      <w:color w:val="0000FF" w:themeColor="hyperlink"/>
      <w:u w:val="single"/>
    </w:rPr>
  </w:style>
  <w:style w:type="paragraph" w:customStyle="1" w:styleId="Default">
    <w:name w:val="Default"/>
    <w:rsid w:val="002B474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A6F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5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60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378"/>
    <w:rPr>
      <w:color w:val="0000FF" w:themeColor="hyperlink"/>
      <w:u w:val="single"/>
    </w:rPr>
  </w:style>
  <w:style w:type="paragraph" w:customStyle="1" w:styleId="Default">
    <w:name w:val="Default"/>
    <w:rsid w:val="002B474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A6F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5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6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buv.gov.ua/j-pdf/NPO_2013_3-4_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556-18%20%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7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9</cp:revision>
  <dcterms:created xsi:type="dcterms:W3CDTF">2016-05-29T14:34:00Z</dcterms:created>
  <dcterms:modified xsi:type="dcterms:W3CDTF">2016-06-02T22:02:00Z</dcterms:modified>
</cp:coreProperties>
</file>