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EE" w:rsidRPr="00B86A96" w:rsidRDefault="004973EE" w:rsidP="004973EE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</w:t>
      </w:r>
      <w:r w:rsidRPr="00A6042C">
        <w:rPr>
          <w:rFonts w:ascii="Times New Roman" w:hAnsi="Times New Roman"/>
          <w:b/>
          <w:i/>
          <w:sz w:val="24"/>
          <w:szCs w:val="24"/>
        </w:rPr>
        <w:t xml:space="preserve">ДК </w:t>
      </w:r>
      <w:r w:rsidR="00B86A96">
        <w:rPr>
          <w:rFonts w:ascii="Times New Roman" w:hAnsi="Times New Roman"/>
          <w:b/>
          <w:i/>
          <w:sz w:val="24"/>
          <w:szCs w:val="24"/>
          <w:lang w:val="en-US"/>
        </w:rPr>
        <w:t>316</w:t>
      </w:r>
      <w:r w:rsidR="00B86A96">
        <w:rPr>
          <w:rFonts w:ascii="Times New Roman" w:hAnsi="Times New Roman"/>
          <w:b/>
          <w:i/>
          <w:sz w:val="24"/>
          <w:szCs w:val="24"/>
        </w:rPr>
        <w:t>.334.2:330.341:330.322</w:t>
      </w:r>
      <w:r w:rsidR="00B718BF">
        <w:rPr>
          <w:rFonts w:ascii="Times New Roman" w:hAnsi="Times New Roman"/>
          <w:b/>
          <w:i/>
          <w:sz w:val="24"/>
          <w:szCs w:val="24"/>
        </w:rPr>
        <w:t xml:space="preserve"> (477)</w:t>
      </w:r>
    </w:p>
    <w:p w:rsidR="004973EE" w:rsidRDefault="004973EE" w:rsidP="004973EE">
      <w:pPr>
        <w:pStyle w:val="1"/>
      </w:pPr>
      <w:r>
        <w:t xml:space="preserve"> </w:t>
      </w:r>
      <w:proofErr w:type="spellStart"/>
      <w:r>
        <w:t>Почерніна</w:t>
      </w:r>
      <w:proofErr w:type="spellEnd"/>
      <w:r>
        <w:t xml:space="preserve"> Н. В. </w:t>
      </w:r>
    </w:p>
    <w:p w:rsidR="004973EE" w:rsidRPr="00EF382A" w:rsidRDefault="004973EE" w:rsidP="004973EE">
      <w:pPr>
        <w:pStyle w:val="3"/>
        <w:jc w:val="right"/>
      </w:pPr>
      <w:proofErr w:type="spellStart"/>
      <w:r w:rsidRPr="00EF382A">
        <w:t>к.е.н</w:t>
      </w:r>
      <w:proofErr w:type="spellEnd"/>
      <w:r w:rsidRPr="00EF382A">
        <w:t xml:space="preserve">., </w:t>
      </w:r>
    </w:p>
    <w:p w:rsidR="004973EE" w:rsidRDefault="004973EE" w:rsidP="004973EE">
      <w:pPr>
        <w:pStyle w:val="3"/>
        <w:jc w:val="right"/>
        <w:rPr>
          <w:sz w:val="28"/>
        </w:rPr>
      </w:pPr>
      <w:r>
        <w:t>Таврійський державний агротехнологічний університет</w:t>
      </w:r>
    </w:p>
    <w:p w:rsidR="004973EE" w:rsidRDefault="004973EE" w:rsidP="004973EE">
      <w:pPr>
        <w:spacing w:after="0" w:line="240" w:lineRule="auto"/>
        <w:jc w:val="right"/>
      </w:pPr>
    </w:p>
    <w:p w:rsidR="004973EE" w:rsidRPr="00EF382A" w:rsidRDefault="004973EE" w:rsidP="004973EE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інституційне забезпечення інноваційно-інвестиційної діяльності в україні  </w:t>
      </w:r>
    </w:p>
    <w:p w:rsidR="004973EE" w:rsidRDefault="004973EE" w:rsidP="004973EE">
      <w:pPr>
        <w:spacing w:after="0" w:line="240" w:lineRule="auto"/>
      </w:pPr>
    </w:p>
    <w:p w:rsidR="004973EE" w:rsidRPr="00A6042C" w:rsidRDefault="004973EE" w:rsidP="004973E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6042C">
        <w:rPr>
          <w:rFonts w:ascii="Times New Roman" w:hAnsi="Times New Roman"/>
        </w:rPr>
        <w:tab/>
      </w:r>
      <w:r w:rsidRPr="00A6042C">
        <w:rPr>
          <w:rFonts w:ascii="Times New Roman" w:hAnsi="Times New Roman"/>
          <w:b/>
          <w:i/>
          <w:sz w:val="24"/>
          <w:szCs w:val="24"/>
        </w:rPr>
        <w:t>Анотація</w:t>
      </w:r>
    </w:p>
    <w:p w:rsidR="004973EE" w:rsidRPr="00A6042C" w:rsidRDefault="004973EE" w:rsidP="004973EE">
      <w:pPr>
        <w:pStyle w:val="2"/>
        <w:ind w:firstLine="720"/>
        <w:jc w:val="both"/>
        <w:rPr>
          <w:i/>
          <w:sz w:val="24"/>
        </w:rPr>
      </w:pPr>
      <w:proofErr w:type="spellStart"/>
      <w:r w:rsidRPr="00A6042C">
        <w:rPr>
          <w:i/>
          <w:sz w:val="24"/>
        </w:rPr>
        <w:t>Почерніна</w:t>
      </w:r>
      <w:proofErr w:type="spellEnd"/>
      <w:r w:rsidRPr="00A6042C">
        <w:rPr>
          <w:i/>
          <w:sz w:val="24"/>
        </w:rPr>
        <w:t xml:space="preserve"> Н. В.</w:t>
      </w:r>
      <w:r w:rsidRPr="00A6042C">
        <w:rPr>
          <w:b w:val="0"/>
          <w:i/>
          <w:sz w:val="24"/>
        </w:rPr>
        <w:t xml:space="preserve"> </w:t>
      </w:r>
      <w:r>
        <w:rPr>
          <w:i/>
          <w:sz w:val="24"/>
        </w:rPr>
        <w:t>Інституційне забезпечення інноваційно-інвестиційної діяльності в Україні</w:t>
      </w:r>
      <w:r w:rsidRPr="00A6042C">
        <w:rPr>
          <w:i/>
          <w:sz w:val="24"/>
        </w:rPr>
        <w:t>.</w:t>
      </w:r>
    </w:p>
    <w:p w:rsidR="004973EE" w:rsidRPr="00A6042C" w:rsidRDefault="004973EE" w:rsidP="004973E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Характеризуються інститути, створені для активізації інноваційної та інвестиційної діяльності в Україні</w:t>
      </w:r>
      <w:r w:rsidRPr="00A6042C">
        <w:rPr>
          <w:rFonts w:ascii="Times New Roman" w:hAnsi="Times New Roman"/>
          <w:i/>
          <w:sz w:val="24"/>
          <w:szCs w:val="24"/>
        </w:rPr>
        <w:t>.</w:t>
      </w:r>
    </w:p>
    <w:p w:rsidR="004973EE" w:rsidRPr="00A6042C" w:rsidRDefault="004973EE" w:rsidP="004973E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A6042C">
        <w:rPr>
          <w:rFonts w:ascii="Times New Roman" w:hAnsi="Times New Roman"/>
          <w:b/>
          <w:i/>
          <w:sz w:val="24"/>
          <w:szCs w:val="24"/>
        </w:rPr>
        <w:t xml:space="preserve">Ключові слова: </w:t>
      </w:r>
      <w:r w:rsidR="00083191">
        <w:rPr>
          <w:rFonts w:ascii="Times New Roman" w:hAnsi="Times New Roman"/>
          <w:i/>
          <w:sz w:val="24"/>
          <w:szCs w:val="24"/>
        </w:rPr>
        <w:t>інституційне забезпечення</w:t>
      </w:r>
      <w:r>
        <w:rPr>
          <w:rFonts w:ascii="Times New Roman" w:hAnsi="Times New Roman"/>
          <w:i/>
          <w:sz w:val="24"/>
          <w:szCs w:val="24"/>
        </w:rPr>
        <w:t xml:space="preserve">, інвестиційна </w:t>
      </w:r>
      <w:r w:rsidR="00083191">
        <w:rPr>
          <w:rFonts w:ascii="Times New Roman" w:hAnsi="Times New Roman"/>
          <w:i/>
          <w:sz w:val="24"/>
          <w:szCs w:val="24"/>
        </w:rPr>
        <w:t>діяльність, інноваційна діяльність, ринкова інфраструктура</w:t>
      </w:r>
      <w:r w:rsidRPr="00A6042C">
        <w:rPr>
          <w:rFonts w:ascii="Times New Roman" w:hAnsi="Times New Roman"/>
          <w:i/>
          <w:sz w:val="24"/>
          <w:szCs w:val="24"/>
        </w:rPr>
        <w:t>.</w:t>
      </w:r>
    </w:p>
    <w:p w:rsidR="004973EE" w:rsidRDefault="004973EE" w:rsidP="004973EE">
      <w:pPr>
        <w:spacing w:after="0"/>
      </w:pPr>
    </w:p>
    <w:p w:rsidR="004973EE" w:rsidRDefault="004973EE" w:rsidP="004973EE">
      <w:pPr>
        <w:spacing w:after="0"/>
      </w:pPr>
    </w:p>
    <w:p w:rsidR="00083191" w:rsidRPr="00A67C62" w:rsidRDefault="004973EE" w:rsidP="0008319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042C">
        <w:rPr>
          <w:rFonts w:ascii="Times New Roman" w:hAnsi="Times New Roman"/>
          <w:b/>
          <w:sz w:val="28"/>
          <w:szCs w:val="28"/>
        </w:rPr>
        <w:t>Постановка проблеми.</w:t>
      </w:r>
      <w:r w:rsidRPr="007226C0">
        <w:rPr>
          <w:rFonts w:ascii="Times New Roman" w:hAnsi="Times New Roman"/>
          <w:b/>
          <w:sz w:val="28"/>
          <w:szCs w:val="28"/>
        </w:rPr>
        <w:t xml:space="preserve">  </w:t>
      </w:r>
      <w:r w:rsidR="00A67C62">
        <w:rPr>
          <w:rFonts w:ascii="Times New Roman" w:hAnsi="Times New Roman"/>
          <w:sz w:val="28"/>
          <w:szCs w:val="28"/>
        </w:rPr>
        <w:t xml:space="preserve">Сучасний стан розвитку економіки України об’єктивно вимагає радикальних змін в розвитку інвестиційної та інноваційної діяльності, оскільки забезпечити майбутнє економічне зростання без значного приросту інвестицій в реальному секторі та без впровадження передових досягнень науково-технічного прогресу неможливо. Важливу роль у цьому процесі мають відігравати елементи ринкової інфраструктури, зорієнтовані на активізацію інноваційно-інвестиційної діяльності </w:t>
      </w:r>
      <w:r w:rsidR="008F56B4">
        <w:rPr>
          <w:rFonts w:ascii="Times New Roman" w:hAnsi="Times New Roman"/>
          <w:sz w:val="28"/>
          <w:szCs w:val="28"/>
        </w:rPr>
        <w:t xml:space="preserve">суб’єктів підприємництва </w:t>
      </w:r>
      <w:r w:rsidR="00A67C62">
        <w:rPr>
          <w:rFonts w:ascii="Times New Roman" w:hAnsi="Times New Roman"/>
          <w:sz w:val="28"/>
          <w:szCs w:val="28"/>
        </w:rPr>
        <w:t xml:space="preserve">за сучасних умов.   </w:t>
      </w:r>
    </w:p>
    <w:p w:rsidR="008F56B4" w:rsidRPr="007F24F7" w:rsidRDefault="004973EE" w:rsidP="008F56B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A6042C">
        <w:rPr>
          <w:rFonts w:ascii="Times New Roman" w:hAnsi="Times New Roman"/>
          <w:b/>
          <w:sz w:val="28"/>
          <w:szCs w:val="28"/>
        </w:rPr>
        <w:t>Аналіз останніх досліджень та публікацій.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4F7">
        <w:rPr>
          <w:rFonts w:ascii="Times New Roman" w:hAnsi="Times New Roman"/>
          <w:sz w:val="28"/>
          <w:szCs w:val="28"/>
        </w:rPr>
        <w:t xml:space="preserve"> </w:t>
      </w:r>
      <w:r w:rsidR="008F56B4" w:rsidRPr="008F56B4">
        <w:rPr>
          <w:rFonts w:ascii="Times New Roman" w:hAnsi="Times New Roman"/>
          <w:sz w:val="28"/>
          <w:szCs w:val="28"/>
        </w:rPr>
        <w:t xml:space="preserve">Останнім часом </w:t>
      </w:r>
      <w:r w:rsidR="008F56B4">
        <w:rPr>
          <w:rFonts w:ascii="Times New Roman" w:hAnsi="Times New Roman"/>
          <w:sz w:val="28"/>
          <w:szCs w:val="28"/>
        </w:rPr>
        <w:t xml:space="preserve">проблеми інвестиційного та інноваційного розвитку в Україні активно обговорюються науковою спільнотою. Зокрема, </w:t>
      </w:r>
      <w:r w:rsidR="008F56B4" w:rsidRPr="008F56B4">
        <w:rPr>
          <w:rFonts w:ascii="Times New Roman" w:hAnsi="Times New Roman"/>
          <w:sz w:val="28"/>
          <w:szCs w:val="28"/>
        </w:rPr>
        <w:t xml:space="preserve"> особливості інноваційних процесів в економіці України</w:t>
      </w:r>
      <w:r w:rsidR="008F56B4">
        <w:rPr>
          <w:rFonts w:ascii="Times New Roman" w:hAnsi="Times New Roman"/>
          <w:sz w:val="28"/>
          <w:szCs w:val="28"/>
        </w:rPr>
        <w:t xml:space="preserve"> розглядалися в роботах</w:t>
      </w:r>
      <w:r w:rsidR="008F56B4" w:rsidRPr="008F56B4">
        <w:rPr>
          <w:rFonts w:ascii="Times New Roman" w:hAnsi="Times New Roman"/>
          <w:sz w:val="28"/>
          <w:szCs w:val="28"/>
        </w:rPr>
        <w:t xml:space="preserve"> Череп</w:t>
      </w:r>
      <w:r w:rsidR="008F56B4">
        <w:rPr>
          <w:rFonts w:ascii="Times New Roman" w:hAnsi="Times New Roman"/>
          <w:sz w:val="28"/>
          <w:szCs w:val="28"/>
        </w:rPr>
        <w:t>а</w:t>
      </w:r>
      <w:r w:rsidR="008F56B4" w:rsidRPr="008F56B4">
        <w:rPr>
          <w:rFonts w:ascii="Times New Roman" w:hAnsi="Times New Roman"/>
          <w:sz w:val="28"/>
          <w:szCs w:val="28"/>
        </w:rPr>
        <w:t xml:space="preserve"> А.В., Юркевич</w:t>
      </w:r>
      <w:r w:rsidR="008F56B4">
        <w:rPr>
          <w:rFonts w:ascii="Times New Roman" w:hAnsi="Times New Roman"/>
          <w:sz w:val="28"/>
          <w:szCs w:val="28"/>
        </w:rPr>
        <w:t xml:space="preserve">а </w:t>
      </w:r>
      <w:r w:rsidR="008F56B4" w:rsidRPr="008F56B4">
        <w:rPr>
          <w:rFonts w:ascii="Times New Roman" w:hAnsi="Times New Roman"/>
          <w:sz w:val="28"/>
          <w:szCs w:val="28"/>
        </w:rPr>
        <w:t xml:space="preserve">О.М., </w:t>
      </w:r>
      <w:proofErr w:type="spellStart"/>
      <w:r w:rsidR="008F56B4" w:rsidRPr="008F56B4">
        <w:rPr>
          <w:rFonts w:ascii="Times New Roman" w:hAnsi="Times New Roman"/>
          <w:sz w:val="28"/>
          <w:szCs w:val="28"/>
        </w:rPr>
        <w:t>Резнік</w:t>
      </w:r>
      <w:proofErr w:type="spellEnd"/>
      <w:r w:rsidR="008F56B4" w:rsidRPr="008F56B4">
        <w:rPr>
          <w:rFonts w:ascii="Times New Roman" w:hAnsi="Times New Roman"/>
          <w:sz w:val="28"/>
          <w:szCs w:val="28"/>
        </w:rPr>
        <w:t xml:space="preserve"> Н.П</w:t>
      </w:r>
      <w:r w:rsidR="008F56B4">
        <w:rPr>
          <w:rFonts w:ascii="Times New Roman" w:hAnsi="Times New Roman"/>
          <w:sz w:val="28"/>
          <w:szCs w:val="28"/>
        </w:rPr>
        <w:t xml:space="preserve">, </w:t>
      </w:r>
      <w:r w:rsidR="008F56B4" w:rsidRPr="008F56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56B4" w:rsidRPr="008F56B4">
        <w:rPr>
          <w:rFonts w:ascii="Times New Roman" w:hAnsi="Times New Roman"/>
          <w:sz w:val="28"/>
          <w:szCs w:val="28"/>
        </w:rPr>
        <w:t>Андросова</w:t>
      </w:r>
      <w:proofErr w:type="spellEnd"/>
      <w:r w:rsidR="008F56B4" w:rsidRPr="008F56B4">
        <w:rPr>
          <w:rFonts w:ascii="Times New Roman" w:hAnsi="Times New Roman"/>
          <w:sz w:val="28"/>
          <w:szCs w:val="28"/>
        </w:rPr>
        <w:t xml:space="preserve"> О.Ф., </w:t>
      </w:r>
      <w:proofErr w:type="spellStart"/>
      <w:r w:rsidR="008F56B4" w:rsidRPr="008F56B4">
        <w:rPr>
          <w:rFonts w:ascii="Times New Roman" w:hAnsi="Times New Roman"/>
          <w:sz w:val="28"/>
          <w:szCs w:val="28"/>
        </w:rPr>
        <w:t>Ілляшенко</w:t>
      </w:r>
      <w:proofErr w:type="spellEnd"/>
      <w:r w:rsidR="008F56B4" w:rsidRPr="008F56B4">
        <w:rPr>
          <w:rFonts w:ascii="Times New Roman" w:hAnsi="Times New Roman"/>
          <w:sz w:val="28"/>
          <w:szCs w:val="28"/>
        </w:rPr>
        <w:t xml:space="preserve"> С.М., </w:t>
      </w:r>
      <w:proofErr w:type="spellStart"/>
      <w:r w:rsidR="008F56B4" w:rsidRPr="008F56B4">
        <w:rPr>
          <w:rFonts w:ascii="Times New Roman" w:hAnsi="Times New Roman"/>
          <w:sz w:val="28"/>
          <w:szCs w:val="28"/>
        </w:rPr>
        <w:t>Микитюк</w:t>
      </w:r>
      <w:r w:rsidR="008F56B4">
        <w:rPr>
          <w:rFonts w:ascii="Times New Roman" w:hAnsi="Times New Roman"/>
          <w:sz w:val="28"/>
          <w:szCs w:val="28"/>
        </w:rPr>
        <w:t>а</w:t>
      </w:r>
      <w:proofErr w:type="spellEnd"/>
      <w:r w:rsidR="008F56B4" w:rsidRPr="008F56B4">
        <w:rPr>
          <w:rFonts w:ascii="Times New Roman" w:hAnsi="Times New Roman"/>
          <w:sz w:val="28"/>
          <w:szCs w:val="28"/>
        </w:rPr>
        <w:t xml:space="preserve"> П.П., </w:t>
      </w:r>
      <w:proofErr w:type="spellStart"/>
      <w:r w:rsidR="008F56B4" w:rsidRPr="008F56B4">
        <w:rPr>
          <w:rFonts w:ascii="Times New Roman" w:hAnsi="Times New Roman"/>
          <w:sz w:val="28"/>
          <w:szCs w:val="28"/>
        </w:rPr>
        <w:t>Сенів</w:t>
      </w:r>
      <w:proofErr w:type="spellEnd"/>
      <w:r w:rsidR="008F56B4" w:rsidRPr="008F56B4">
        <w:rPr>
          <w:rFonts w:ascii="Times New Roman" w:hAnsi="Times New Roman"/>
          <w:sz w:val="28"/>
          <w:szCs w:val="28"/>
        </w:rPr>
        <w:t xml:space="preserve"> Б.Г. та інш</w:t>
      </w:r>
      <w:r w:rsidR="008F56B4">
        <w:rPr>
          <w:rFonts w:ascii="Times New Roman" w:hAnsi="Times New Roman"/>
          <w:sz w:val="28"/>
          <w:szCs w:val="28"/>
        </w:rPr>
        <w:t>их</w:t>
      </w:r>
      <w:r w:rsidR="008F56B4" w:rsidRPr="008F56B4">
        <w:rPr>
          <w:rFonts w:ascii="Times New Roman" w:hAnsi="Times New Roman"/>
          <w:sz w:val="28"/>
          <w:szCs w:val="28"/>
        </w:rPr>
        <w:t>.</w:t>
      </w:r>
      <w:r w:rsidR="008F56B4">
        <w:rPr>
          <w:rFonts w:ascii="Times New Roman" w:hAnsi="Times New Roman"/>
          <w:sz w:val="28"/>
          <w:szCs w:val="28"/>
        </w:rPr>
        <w:t xml:space="preserve"> </w:t>
      </w:r>
      <w:r w:rsidR="008F56B4" w:rsidRPr="009E4605">
        <w:rPr>
          <w:rFonts w:ascii="Times New Roman" w:hAnsi="Times New Roman"/>
          <w:sz w:val="28"/>
          <w:szCs w:val="28"/>
        </w:rPr>
        <w:t xml:space="preserve">Проблема </w:t>
      </w:r>
      <w:r w:rsidR="008F56B4">
        <w:rPr>
          <w:rFonts w:ascii="Times New Roman" w:hAnsi="Times New Roman"/>
          <w:sz w:val="28"/>
          <w:szCs w:val="28"/>
        </w:rPr>
        <w:t>залучення інвестиційних ресурсів широко висвітлювалась у роботах вітчизняних та іноземних науковців, зокрема таких як</w:t>
      </w:r>
      <w:r w:rsidR="008F56B4" w:rsidRPr="007F24F7">
        <w:rPr>
          <w:rFonts w:ascii="Times New Roman" w:hAnsi="Times New Roman"/>
          <w:sz w:val="28"/>
          <w:szCs w:val="28"/>
        </w:rPr>
        <w:t xml:space="preserve">  </w:t>
      </w:r>
      <w:r w:rsidR="008F56B4">
        <w:rPr>
          <w:rFonts w:ascii="Times New Roman" w:hAnsi="Times New Roman"/>
          <w:sz w:val="28"/>
          <w:szCs w:val="28"/>
        </w:rPr>
        <w:t xml:space="preserve">Бланк І. А., </w:t>
      </w:r>
      <w:proofErr w:type="spellStart"/>
      <w:r w:rsidR="008F56B4">
        <w:rPr>
          <w:rFonts w:ascii="Times New Roman" w:hAnsi="Times New Roman"/>
          <w:sz w:val="28"/>
          <w:szCs w:val="28"/>
        </w:rPr>
        <w:t>Бочаров</w:t>
      </w:r>
      <w:proofErr w:type="spellEnd"/>
      <w:r w:rsidR="008F56B4">
        <w:rPr>
          <w:rFonts w:ascii="Times New Roman" w:hAnsi="Times New Roman"/>
          <w:sz w:val="28"/>
          <w:szCs w:val="28"/>
        </w:rPr>
        <w:t xml:space="preserve"> В. В., Майорова Т. В., Пересада А. А., </w:t>
      </w:r>
      <w:proofErr w:type="spellStart"/>
      <w:r w:rsidR="008F56B4">
        <w:rPr>
          <w:rFonts w:ascii="Times New Roman" w:hAnsi="Times New Roman"/>
          <w:sz w:val="28"/>
          <w:szCs w:val="28"/>
        </w:rPr>
        <w:t>Радіонова</w:t>
      </w:r>
      <w:proofErr w:type="spellEnd"/>
      <w:r w:rsidR="008F56B4">
        <w:rPr>
          <w:rFonts w:ascii="Times New Roman" w:hAnsi="Times New Roman"/>
          <w:sz w:val="28"/>
          <w:szCs w:val="28"/>
        </w:rPr>
        <w:t xml:space="preserve"> С. П., Савчук В. П., Титаренко Н. О., Шеремет В. В., Шевчук В. Я. та інших. </w:t>
      </w:r>
      <w:r w:rsidR="008F56B4" w:rsidRPr="007F24F7">
        <w:rPr>
          <w:rFonts w:ascii="Times New Roman" w:hAnsi="Times New Roman"/>
          <w:sz w:val="28"/>
          <w:szCs w:val="28"/>
        </w:rPr>
        <w:t xml:space="preserve"> </w:t>
      </w:r>
    </w:p>
    <w:p w:rsidR="008F56B4" w:rsidRPr="008F56B4" w:rsidRDefault="008F56B4" w:rsidP="008F56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191" w:rsidRDefault="004973EE" w:rsidP="004973EE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6042C">
        <w:rPr>
          <w:rFonts w:ascii="Times New Roman" w:hAnsi="Times New Roman"/>
          <w:b/>
          <w:sz w:val="28"/>
          <w:szCs w:val="28"/>
        </w:rPr>
        <w:lastRenderedPageBreak/>
        <w:t>Ціль роботи.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0F31"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z w:val="28"/>
          <w:szCs w:val="28"/>
        </w:rPr>
        <w:t>ою</w:t>
      </w:r>
      <w:r w:rsidRPr="00100F31">
        <w:rPr>
          <w:rFonts w:ascii="Times New Roman" w:hAnsi="Times New Roman"/>
          <w:sz w:val="28"/>
          <w:szCs w:val="28"/>
        </w:rPr>
        <w:t xml:space="preserve"> даного дослідження</w:t>
      </w:r>
      <w:r>
        <w:rPr>
          <w:rFonts w:ascii="Times New Roman" w:hAnsi="Times New Roman"/>
          <w:sz w:val="28"/>
          <w:szCs w:val="28"/>
        </w:rPr>
        <w:t xml:space="preserve"> є </w:t>
      </w:r>
      <w:r w:rsidR="008F56B4">
        <w:rPr>
          <w:rFonts w:ascii="Times New Roman" w:hAnsi="Times New Roman"/>
          <w:sz w:val="28"/>
          <w:szCs w:val="28"/>
        </w:rPr>
        <w:t xml:space="preserve">характеристика окремих інститутів ринкової інфраструктури України, що забезпечують </w:t>
      </w:r>
      <w:r w:rsidR="00FC0B43">
        <w:rPr>
          <w:rFonts w:ascii="Times New Roman" w:hAnsi="Times New Roman"/>
          <w:sz w:val="28"/>
          <w:szCs w:val="28"/>
        </w:rPr>
        <w:t>розвиток процесів інвестування та впровадження інновацій в різних сферах економічної діяльності.</w:t>
      </w:r>
    </w:p>
    <w:p w:rsidR="004973EE" w:rsidRDefault="004973EE" w:rsidP="00F27A61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Досягнення поставленої мети передбачає виконання наступних завдань:</w:t>
      </w:r>
    </w:p>
    <w:p w:rsidR="005D6E56" w:rsidRDefault="005D6E56" w:rsidP="00F27A61">
      <w:pPr>
        <w:pStyle w:val="a6"/>
        <w:numPr>
          <w:ilvl w:val="0"/>
          <w:numId w:val="3"/>
        </w:numPr>
        <w:spacing w:after="0"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охарактеризувати основні інститути інвестиційної та інноваційної діяльності;</w:t>
      </w:r>
    </w:p>
    <w:p w:rsidR="00FC0B43" w:rsidRPr="005D6E56" w:rsidRDefault="00FC0B43" w:rsidP="00F27A61">
      <w:pPr>
        <w:pStyle w:val="a6"/>
        <w:numPr>
          <w:ilvl w:val="0"/>
          <w:numId w:val="3"/>
        </w:numPr>
        <w:spacing w:after="0"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5D6E56">
        <w:rPr>
          <w:rFonts w:ascii="Times New Roman" w:hAnsi="Times New Roman"/>
          <w:sz w:val="28"/>
          <w:szCs w:val="28"/>
        </w:rPr>
        <w:t xml:space="preserve">навести класифікацію </w:t>
      </w:r>
      <w:r w:rsidR="005D6E56" w:rsidRPr="005D6E56">
        <w:rPr>
          <w:rFonts w:ascii="Times New Roman" w:hAnsi="Times New Roman"/>
          <w:sz w:val="28"/>
          <w:szCs w:val="28"/>
        </w:rPr>
        <w:t xml:space="preserve">суб’єктів </w:t>
      </w:r>
      <w:r w:rsidRPr="005D6E56">
        <w:rPr>
          <w:rFonts w:ascii="Times New Roman" w:hAnsi="Times New Roman"/>
          <w:sz w:val="28"/>
          <w:szCs w:val="28"/>
        </w:rPr>
        <w:t>інноваційно-інвестиційної діяльності в Україні.</w:t>
      </w:r>
    </w:p>
    <w:p w:rsidR="00083191" w:rsidRDefault="004973EE" w:rsidP="00497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дослідження виступають</w:t>
      </w:r>
      <w:r w:rsidR="00FC0B43">
        <w:rPr>
          <w:rFonts w:ascii="Times New Roman" w:hAnsi="Times New Roman"/>
          <w:sz w:val="28"/>
          <w:szCs w:val="28"/>
        </w:rPr>
        <w:t xml:space="preserve"> інститути ринкової інфраструктури</w:t>
      </w:r>
      <w:r>
        <w:rPr>
          <w:rFonts w:ascii="Times New Roman" w:hAnsi="Times New Roman"/>
          <w:sz w:val="28"/>
          <w:szCs w:val="28"/>
        </w:rPr>
        <w:t xml:space="preserve">, </w:t>
      </w:r>
      <w:r w:rsidR="00311848">
        <w:rPr>
          <w:rFonts w:ascii="Times New Roman" w:hAnsi="Times New Roman"/>
          <w:sz w:val="28"/>
          <w:szCs w:val="28"/>
        </w:rPr>
        <w:t>що забезпечують розвиток інвестиційних та інноваційних процесів в сучасній економіці.</w:t>
      </w:r>
    </w:p>
    <w:p w:rsidR="004973EE" w:rsidRPr="007226C0" w:rsidRDefault="00311848" w:rsidP="004973E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973EE">
        <w:rPr>
          <w:rFonts w:ascii="Times New Roman" w:hAnsi="Times New Roman"/>
          <w:sz w:val="28"/>
          <w:szCs w:val="28"/>
        </w:rPr>
        <w:t xml:space="preserve">б’єктом дослідження є </w:t>
      </w:r>
      <w:r>
        <w:rPr>
          <w:rFonts w:ascii="Times New Roman" w:hAnsi="Times New Roman"/>
          <w:sz w:val="28"/>
          <w:szCs w:val="28"/>
        </w:rPr>
        <w:t>інноваційно-інвестиційні</w:t>
      </w:r>
      <w:r w:rsidR="004973EE">
        <w:rPr>
          <w:rFonts w:ascii="Times New Roman" w:hAnsi="Times New Roman"/>
          <w:sz w:val="28"/>
          <w:szCs w:val="28"/>
        </w:rPr>
        <w:t xml:space="preserve"> процеси розвитку</w:t>
      </w:r>
      <w:r w:rsidR="00083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вітчизняної економіки</w:t>
      </w:r>
      <w:r w:rsidR="004973EE">
        <w:rPr>
          <w:rFonts w:ascii="Times New Roman" w:hAnsi="Times New Roman"/>
          <w:sz w:val="28"/>
          <w:szCs w:val="28"/>
        </w:rPr>
        <w:t>.</w:t>
      </w:r>
    </w:p>
    <w:p w:rsidR="004973EE" w:rsidRDefault="004973EE" w:rsidP="000831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42C">
        <w:rPr>
          <w:rFonts w:ascii="Times New Roman" w:hAnsi="Times New Roman"/>
          <w:b/>
          <w:sz w:val="28"/>
          <w:szCs w:val="28"/>
        </w:rPr>
        <w:t>Виклад</w:t>
      </w:r>
      <w:r w:rsidRPr="00A6042C">
        <w:rPr>
          <w:rFonts w:ascii="Times New Roman" w:hAnsi="Times New Roman"/>
          <w:sz w:val="28"/>
          <w:szCs w:val="28"/>
        </w:rPr>
        <w:t xml:space="preserve"> </w:t>
      </w:r>
      <w:r w:rsidRPr="00A6042C">
        <w:rPr>
          <w:rFonts w:ascii="Times New Roman" w:hAnsi="Times New Roman"/>
          <w:b/>
          <w:sz w:val="28"/>
          <w:szCs w:val="28"/>
        </w:rPr>
        <w:t>основного</w:t>
      </w:r>
      <w:r w:rsidRPr="00A6042C">
        <w:rPr>
          <w:rFonts w:ascii="Times New Roman" w:hAnsi="Times New Roman"/>
          <w:sz w:val="28"/>
          <w:szCs w:val="28"/>
        </w:rPr>
        <w:t xml:space="preserve"> </w:t>
      </w:r>
      <w:r w:rsidRPr="00A6042C">
        <w:rPr>
          <w:rFonts w:ascii="Times New Roman" w:hAnsi="Times New Roman"/>
          <w:b/>
          <w:sz w:val="28"/>
          <w:szCs w:val="28"/>
        </w:rPr>
        <w:t>матеріалу</w:t>
      </w:r>
      <w:r w:rsidRPr="00A604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1350D">
        <w:rPr>
          <w:rFonts w:ascii="Times New Roman" w:hAnsi="Times New Roman"/>
          <w:sz w:val="28"/>
          <w:szCs w:val="28"/>
        </w:rPr>
        <w:t xml:space="preserve">Розвиток ринкової економіки неможливий без формування відповідної інфраструктури, яка б забезпечувала </w:t>
      </w:r>
      <w:r w:rsidR="00DE0D20">
        <w:rPr>
          <w:rFonts w:ascii="Times New Roman" w:hAnsi="Times New Roman"/>
          <w:sz w:val="28"/>
          <w:szCs w:val="28"/>
        </w:rPr>
        <w:t xml:space="preserve">сприятливі умови для господарювання на </w:t>
      </w:r>
      <w:proofErr w:type="spellStart"/>
      <w:r w:rsidR="00DE0D20">
        <w:rPr>
          <w:rFonts w:ascii="Times New Roman" w:hAnsi="Times New Roman"/>
          <w:sz w:val="28"/>
          <w:szCs w:val="28"/>
        </w:rPr>
        <w:t>мікро-</w:t>
      </w:r>
      <w:proofErr w:type="spellEnd"/>
      <w:r w:rsidR="00DE0D20">
        <w:rPr>
          <w:rFonts w:ascii="Times New Roman" w:hAnsi="Times New Roman"/>
          <w:sz w:val="28"/>
          <w:szCs w:val="28"/>
        </w:rPr>
        <w:t xml:space="preserve"> та макрорівнях. Одним із елементів ринкової інфраструктури виступають інституції, діяльність яких спрямована на обслуговування інтересів суб’єктів економіки у певній сфері.</w:t>
      </w:r>
    </w:p>
    <w:p w:rsidR="00DE0D20" w:rsidRDefault="00DE0D20" w:rsidP="00DE0D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D20">
        <w:rPr>
          <w:rFonts w:ascii="Times New Roman" w:hAnsi="Times New Roman"/>
          <w:sz w:val="28"/>
          <w:szCs w:val="28"/>
        </w:rPr>
        <w:t>Інституційне забезпечення інвестиційної та інноваційної діяльності –</w:t>
      </w:r>
      <w:r>
        <w:rPr>
          <w:rFonts w:ascii="Times New Roman" w:hAnsi="Times New Roman"/>
          <w:sz w:val="28"/>
          <w:szCs w:val="28"/>
        </w:rPr>
        <w:t xml:space="preserve"> це</w:t>
      </w:r>
      <w:r w:rsidRPr="00DE0D20">
        <w:rPr>
          <w:rFonts w:ascii="Times New Roman" w:hAnsi="Times New Roman"/>
          <w:sz w:val="28"/>
          <w:szCs w:val="28"/>
        </w:rPr>
        <w:t xml:space="preserve"> сукупність державних і недержавних інституцій, які забезпечують наявність правових, організаційних і економічних умов, необхідних для провадження і розвитку інвестиційної та інноваційної діяльності</w:t>
      </w:r>
      <w:r>
        <w:rPr>
          <w:rFonts w:ascii="Times New Roman" w:hAnsi="Times New Roman"/>
          <w:sz w:val="28"/>
          <w:szCs w:val="28"/>
        </w:rPr>
        <w:t xml:space="preserve"> [1]</w:t>
      </w:r>
      <w:r w:rsidRPr="00DE0D20">
        <w:rPr>
          <w:rFonts w:ascii="Times New Roman" w:hAnsi="Times New Roman"/>
          <w:sz w:val="28"/>
          <w:szCs w:val="28"/>
        </w:rPr>
        <w:t>.</w:t>
      </w:r>
    </w:p>
    <w:p w:rsidR="00A056F0" w:rsidRDefault="00A056F0" w:rsidP="00DE0D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Особлива роль в інституційному секторі інфраструктури відводиться законодавчому забезпеченню, оскільки воно закладає правові засади розвитку </w:t>
      </w:r>
      <w:r w:rsidRPr="00DE0D20">
        <w:rPr>
          <w:rFonts w:ascii="Times New Roman" w:hAnsi="Times New Roman"/>
          <w:sz w:val="28"/>
          <w:szCs w:val="28"/>
        </w:rPr>
        <w:t>інвестиційної та інноваційної діяльності</w:t>
      </w:r>
      <w:r>
        <w:rPr>
          <w:rFonts w:ascii="Times New Roman" w:hAnsi="Times New Roman"/>
          <w:sz w:val="28"/>
          <w:szCs w:val="28"/>
        </w:rPr>
        <w:t xml:space="preserve"> в Україні. </w:t>
      </w:r>
    </w:p>
    <w:p w:rsidR="00E15E35" w:rsidRDefault="00E15E35" w:rsidP="00DE0D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Законодавство</w:t>
      </w:r>
      <w:r w:rsidR="008B5C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що</w:t>
      </w:r>
      <w:r w:rsidR="008B5C79" w:rsidRPr="008B5C79">
        <w:rPr>
          <w:rFonts w:ascii="Times New Roman" w:hAnsi="Times New Roman"/>
          <w:sz w:val="28"/>
          <w:szCs w:val="28"/>
        </w:rPr>
        <w:t xml:space="preserve"> форму</w:t>
      </w:r>
      <w:r>
        <w:rPr>
          <w:rFonts w:ascii="Times New Roman" w:hAnsi="Times New Roman"/>
          <w:sz w:val="28"/>
          <w:szCs w:val="28"/>
        </w:rPr>
        <w:t>є</w:t>
      </w:r>
      <w:r w:rsidR="008B5C79" w:rsidRPr="008B5C79">
        <w:rPr>
          <w:rFonts w:ascii="Times New Roman" w:hAnsi="Times New Roman"/>
          <w:sz w:val="28"/>
          <w:szCs w:val="28"/>
        </w:rPr>
        <w:t xml:space="preserve"> правову основу інституційного забезпечення інвестиційно</w:t>
      </w:r>
      <w:r>
        <w:rPr>
          <w:rFonts w:ascii="Times New Roman" w:hAnsi="Times New Roman"/>
          <w:sz w:val="28"/>
          <w:szCs w:val="28"/>
        </w:rPr>
        <w:t>-</w:t>
      </w:r>
      <w:r w:rsidR="008B5C79" w:rsidRPr="008B5C79">
        <w:rPr>
          <w:rFonts w:ascii="Times New Roman" w:hAnsi="Times New Roman"/>
          <w:sz w:val="28"/>
          <w:szCs w:val="28"/>
        </w:rPr>
        <w:t>інноваційної діяльності в Україні</w:t>
      </w:r>
      <w:r w:rsidR="008B5C79">
        <w:rPr>
          <w:rFonts w:ascii="Times New Roman" w:hAnsi="Times New Roman"/>
          <w:sz w:val="28"/>
          <w:szCs w:val="28"/>
        </w:rPr>
        <w:t xml:space="preserve">, можна </w:t>
      </w:r>
      <w:r w:rsidR="008B5C79">
        <w:rPr>
          <w:rFonts w:ascii="Times New Roman" w:hAnsi="Times New Roman"/>
          <w:sz w:val="28"/>
          <w:szCs w:val="28"/>
        </w:rPr>
        <w:lastRenderedPageBreak/>
        <w:t xml:space="preserve">умовно поділити на </w:t>
      </w:r>
      <w:r>
        <w:rPr>
          <w:rFonts w:ascii="Times New Roman" w:hAnsi="Times New Roman"/>
          <w:sz w:val="28"/>
          <w:szCs w:val="28"/>
        </w:rPr>
        <w:t xml:space="preserve">дві групи: законодавчі та нормативні акти загального характеру та законодавчі та нормативні акти у сфері інвестиційної та інноваційної діяльності. </w:t>
      </w:r>
    </w:p>
    <w:p w:rsidR="008B5C79" w:rsidRDefault="00E15E35" w:rsidP="00DE0D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першої групи можуть бути віднесені, наприклад, Конституція України, Закон України «Про місцеве самоврядування», Закон України «Про державно-приватне партнерство», Закон України «Про цінні папери та фондовий ринок» та багато інших. Вони регламентують загальні засади економічного розвитку відносно свого об’єкту спрямування.</w:t>
      </w:r>
    </w:p>
    <w:p w:rsidR="00151890" w:rsidRDefault="00E15E35" w:rsidP="001518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другої групи відносяться </w:t>
      </w:r>
      <w:r w:rsidR="00151890">
        <w:rPr>
          <w:rFonts w:ascii="Times New Roman" w:hAnsi="Times New Roman"/>
          <w:sz w:val="28"/>
          <w:szCs w:val="28"/>
        </w:rPr>
        <w:t>законодавчі та нормативні акти, що мають об’єктом спрямування інвестиційний та інноваційний процеси. Серед них Закони України «Про інвестиційну діяльність», «Про інноваційну діяльність», «Про режим іноземного інвестування», «</w:t>
      </w:r>
      <w:r w:rsidR="00151890" w:rsidRPr="00151890">
        <w:rPr>
          <w:rFonts w:ascii="Times New Roman" w:hAnsi="Times New Roman"/>
          <w:sz w:val="28"/>
          <w:szCs w:val="28"/>
        </w:rPr>
        <w:t xml:space="preserve">Про підготовку та реалізацію інвестиційних проектів за принципом </w:t>
      </w:r>
      <w:r w:rsidR="00151890">
        <w:rPr>
          <w:rFonts w:ascii="Times New Roman" w:hAnsi="Times New Roman"/>
          <w:sz w:val="28"/>
          <w:szCs w:val="28"/>
        </w:rPr>
        <w:t>«</w:t>
      </w:r>
      <w:r w:rsidR="00151890" w:rsidRPr="00151890">
        <w:rPr>
          <w:rFonts w:ascii="Times New Roman" w:hAnsi="Times New Roman"/>
          <w:sz w:val="28"/>
          <w:szCs w:val="28"/>
        </w:rPr>
        <w:t>єдиного вікна</w:t>
      </w:r>
      <w:r w:rsidR="00151890">
        <w:rPr>
          <w:rFonts w:ascii="Times New Roman" w:hAnsi="Times New Roman"/>
          <w:sz w:val="28"/>
          <w:szCs w:val="28"/>
        </w:rPr>
        <w:t xml:space="preserve">»», </w:t>
      </w:r>
      <w:r w:rsidR="00151890" w:rsidRPr="00151890">
        <w:rPr>
          <w:rFonts w:ascii="Times New Roman" w:hAnsi="Times New Roman"/>
          <w:sz w:val="28"/>
          <w:szCs w:val="28"/>
        </w:rPr>
        <w:t>«Про пріоритетні напрями інноваційної діяльності в Україні</w:t>
      </w:r>
      <w:r w:rsidR="00151890">
        <w:rPr>
          <w:rFonts w:ascii="Times New Roman" w:hAnsi="Times New Roman"/>
          <w:sz w:val="28"/>
          <w:szCs w:val="28"/>
        </w:rPr>
        <w:t>», «</w:t>
      </w:r>
      <w:r w:rsidR="00151890" w:rsidRPr="00151890">
        <w:rPr>
          <w:rFonts w:ascii="Times New Roman" w:hAnsi="Times New Roman"/>
          <w:sz w:val="28"/>
          <w:szCs w:val="28"/>
        </w:rPr>
        <w:t>Про загальні засади створення та функціонування спеціальних (вільних) економічних зон</w:t>
      </w:r>
      <w:r w:rsidR="00151890">
        <w:rPr>
          <w:rFonts w:ascii="Times New Roman" w:hAnsi="Times New Roman"/>
          <w:sz w:val="28"/>
          <w:szCs w:val="28"/>
        </w:rPr>
        <w:t>»</w:t>
      </w:r>
      <w:r w:rsidR="00151890" w:rsidRPr="00151890">
        <w:rPr>
          <w:rFonts w:ascii="Times New Roman" w:hAnsi="Times New Roman"/>
          <w:sz w:val="28"/>
          <w:szCs w:val="28"/>
        </w:rPr>
        <w:t>;</w:t>
      </w:r>
      <w:r w:rsidR="00151890">
        <w:rPr>
          <w:rFonts w:ascii="Times New Roman" w:hAnsi="Times New Roman"/>
          <w:sz w:val="28"/>
          <w:szCs w:val="28"/>
        </w:rPr>
        <w:t xml:space="preserve"> «</w:t>
      </w:r>
      <w:r w:rsidR="00151890" w:rsidRPr="00151890">
        <w:rPr>
          <w:rFonts w:ascii="Times New Roman" w:hAnsi="Times New Roman"/>
          <w:sz w:val="28"/>
          <w:szCs w:val="28"/>
        </w:rPr>
        <w:t>Про інститути спільного інвестування (пайові та корпоративні інвестиційні фонди)</w:t>
      </w:r>
      <w:r w:rsidR="00151890">
        <w:rPr>
          <w:rFonts w:ascii="Times New Roman" w:hAnsi="Times New Roman"/>
          <w:sz w:val="28"/>
          <w:szCs w:val="28"/>
        </w:rPr>
        <w:t>»</w:t>
      </w:r>
      <w:r w:rsidR="00151890" w:rsidRPr="00151890">
        <w:rPr>
          <w:rFonts w:ascii="Times New Roman" w:hAnsi="Times New Roman"/>
          <w:sz w:val="28"/>
          <w:szCs w:val="28"/>
        </w:rPr>
        <w:t xml:space="preserve">; </w:t>
      </w:r>
      <w:r w:rsidR="00151890">
        <w:rPr>
          <w:rFonts w:ascii="Times New Roman" w:hAnsi="Times New Roman"/>
          <w:sz w:val="28"/>
          <w:szCs w:val="28"/>
        </w:rPr>
        <w:t>«</w:t>
      </w:r>
      <w:r w:rsidR="00151890" w:rsidRPr="00151890">
        <w:rPr>
          <w:rFonts w:ascii="Times New Roman" w:hAnsi="Times New Roman"/>
          <w:sz w:val="28"/>
          <w:szCs w:val="28"/>
        </w:rPr>
        <w:t>Про державне регулювання діяльності у сфері трансферу технологій</w:t>
      </w:r>
      <w:r w:rsidR="00151890">
        <w:rPr>
          <w:rFonts w:ascii="Times New Roman" w:hAnsi="Times New Roman"/>
          <w:sz w:val="28"/>
          <w:szCs w:val="28"/>
        </w:rPr>
        <w:t>»</w:t>
      </w:r>
      <w:r w:rsidR="00151890" w:rsidRPr="00151890">
        <w:rPr>
          <w:rFonts w:ascii="Times New Roman" w:hAnsi="Times New Roman"/>
          <w:sz w:val="28"/>
          <w:szCs w:val="28"/>
        </w:rPr>
        <w:t xml:space="preserve">; </w:t>
      </w:r>
      <w:r w:rsidR="00151890">
        <w:rPr>
          <w:rFonts w:ascii="Times New Roman" w:hAnsi="Times New Roman"/>
          <w:sz w:val="28"/>
          <w:szCs w:val="28"/>
        </w:rPr>
        <w:t>«</w:t>
      </w:r>
      <w:r w:rsidR="00151890" w:rsidRPr="00151890">
        <w:rPr>
          <w:rFonts w:ascii="Times New Roman" w:hAnsi="Times New Roman"/>
          <w:sz w:val="28"/>
          <w:szCs w:val="28"/>
        </w:rPr>
        <w:t>Про наукові парки</w:t>
      </w:r>
      <w:r w:rsidR="00151890">
        <w:rPr>
          <w:rFonts w:ascii="Times New Roman" w:hAnsi="Times New Roman"/>
          <w:sz w:val="28"/>
          <w:szCs w:val="28"/>
        </w:rPr>
        <w:t>» та інші</w:t>
      </w:r>
      <w:r w:rsidR="00151890" w:rsidRPr="00151890">
        <w:rPr>
          <w:rFonts w:ascii="Times New Roman" w:hAnsi="Times New Roman"/>
          <w:sz w:val="28"/>
          <w:szCs w:val="28"/>
        </w:rPr>
        <w:t>.</w:t>
      </w:r>
    </w:p>
    <w:p w:rsidR="00151890" w:rsidRDefault="00151890" w:rsidP="001518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Законодавчі та нормативні акти можна також групувати за територіальним принципом: акти загальнодержавного рівня (наприклад, Концепція науково-технологічного та інноваційного розвитку України</w:t>
      </w:r>
      <w:r w:rsidR="000A4C62">
        <w:rPr>
          <w:rFonts w:ascii="Times New Roman" w:hAnsi="Times New Roman"/>
          <w:sz w:val="28"/>
          <w:szCs w:val="28"/>
        </w:rPr>
        <w:t xml:space="preserve">) та акти регіонального рівня (наприклад, </w:t>
      </w:r>
      <w:r w:rsidR="000A4C62" w:rsidRPr="000A4C62">
        <w:rPr>
          <w:rFonts w:ascii="Times New Roman" w:hAnsi="Times New Roman"/>
          <w:sz w:val="28"/>
          <w:szCs w:val="28"/>
        </w:rPr>
        <w:t>Цільов</w:t>
      </w:r>
      <w:r w:rsidR="000A4C62">
        <w:rPr>
          <w:rFonts w:ascii="Times New Roman" w:hAnsi="Times New Roman"/>
          <w:sz w:val="28"/>
          <w:szCs w:val="28"/>
        </w:rPr>
        <w:t>а</w:t>
      </w:r>
      <w:r w:rsidR="000A4C62" w:rsidRPr="000A4C62">
        <w:rPr>
          <w:rFonts w:ascii="Times New Roman" w:hAnsi="Times New Roman"/>
          <w:sz w:val="28"/>
          <w:szCs w:val="28"/>
        </w:rPr>
        <w:t xml:space="preserve"> економічн</w:t>
      </w:r>
      <w:r w:rsidR="000A4C62">
        <w:rPr>
          <w:rFonts w:ascii="Times New Roman" w:hAnsi="Times New Roman"/>
          <w:sz w:val="28"/>
          <w:szCs w:val="28"/>
        </w:rPr>
        <w:t>а</w:t>
      </w:r>
      <w:r w:rsidR="000A4C62" w:rsidRPr="000A4C62">
        <w:rPr>
          <w:rFonts w:ascii="Times New Roman" w:hAnsi="Times New Roman"/>
          <w:sz w:val="28"/>
          <w:szCs w:val="28"/>
        </w:rPr>
        <w:t xml:space="preserve"> програм</w:t>
      </w:r>
      <w:r w:rsidR="000A4C62">
        <w:rPr>
          <w:rFonts w:ascii="Times New Roman" w:hAnsi="Times New Roman"/>
          <w:sz w:val="28"/>
          <w:szCs w:val="28"/>
        </w:rPr>
        <w:t>а</w:t>
      </w:r>
      <w:r w:rsidR="000A4C62" w:rsidRPr="000A4C62">
        <w:rPr>
          <w:rFonts w:ascii="Times New Roman" w:hAnsi="Times New Roman"/>
          <w:sz w:val="28"/>
          <w:szCs w:val="28"/>
        </w:rPr>
        <w:t xml:space="preserve"> інноваційного розвитку Запорізької області на 2008-2012 роки</w:t>
      </w:r>
      <w:r w:rsidR="000A4C62">
        <w:rPr>
          <w:rFonts w:ascii="Times New Roman" w:hAnsi="Times New Roman"/>
          <w:sz w:val="28"/>
          <w:szCs w:val="28"/>
        </w:rPr>
        <w:t>).</w:t>
      </w:r>
    </w:p>
    <w:p w:rsidR="000A4C62" w:rsidRPr="00683E52" w:rsidRDefault="00A40F79" w:rsidP="001518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Суб’єктів інституційного забезпечення інноваційної та інвестиційної діяльності в Україні можна класифікувати </w:t>
      </w:r>
      <w:r w:rsidR="008B7BC0">
        <w:rPr>
          <w:rFonts w:ascii="Times New Roman" w:hAnsi="Times New Roman"/>
          <w:sz w:val="28"/>
          <w:szCs w:val="28"/>
        </w:rPr>
        <w:t xml:space="preserve">за </w:t>
      </w:r>
      <w:r w:rsidR="00776D1D">
        <w:rPr>
          <w:rFonts w:ascii="Times New Roman" w:hAnsi="Times New Roman"/>
          <w:sz w:val="28"/>
          <w:szCs w:val="28"/>
        </w:rPr>
        <w:t>наступними</w:t>
      </w:r>
      <w:r w:rsidR="008B7BC0">
        <w:rPr>
          <w:rFonts w:ascii="Times New Roman" w:hAnsi="Times New Roman"/>
          <w:sz w:val="28"/>
          <w:szCs w:val="28"/>
        </w:rPr>
        <w:t xml:space="preserve"> рівнями</w:t>
      </w:r>
      <w:r>
        <w:rPr>
          <w:rFonts w:ascii="Times New Roman" w:hAnsi="Times New Roman"/>
          <w:sz w:val="28"/>
          <w:szCs w:val="28"/>
        </w:rPr>
        <w:t xml:space="preserve">: </w:t>
      </w:r>
      <w:r w:rsidR="00776D1D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представницькі органи влади, </w:t>
      </w:r>
      <w:r w:rsidR="00776D1D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виконавчі органи влади</w:t>
      </w:r>
      <w:r w:rsidR="00776D1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="00776D1D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уповноважені органи виконавчої влади у сфері інвестиційної та інноваційної діяльності</w:t>
      </w:r>
      <w:r w:rsidR="00776D1D">
        <w:rPr>
          <w:rFonts w:ascii="Times New Roman" w:hAnsi="Times New Roman"/>
          <w:sz w:val="28"/>
          <w:szCs w:val="28"/>
        </w:rPr>
        <w:t>; 4) і</w:t>
      </w:r>
      <w:r w:rsidR="00776D1D" w:rsidRPr="00776D1D">
        <w:rPr>
          <w:rFonts w:ascii="Times New Roman" w:hAnsi="Times New Roman"/>
          <w:sz w:val="28"/>
          <w:szCs w:val="28"/>
        </w:rPr>
        <w:t>нші державні установи у сфері інвестиційної та інноваційної діяльності</w:t>
      </w:r>
      <w:r w:rsidR="00536E78">
        <w:rPr>
          <w:rFonts w:ascii="Times New Roman" w:hAnsi="Times New Roman"/>
          <w:sz w:val="28"/>
          <w:szCs w:val="28"/>
        </w:rPr>
        <w:t>; 5) консультативно-дорадчі органи; 6) о</w:t>
      </w:r>
      <w:r w:rsidR="00536E78" w:rsidRPr="00536E78">
        <w:rPr>
          <w:rFonts w:ascii="Times New Roman" w:hAnsi="Times New Roman"/>
          <w:sz w:val="28"/>
          <w:szCs w:val="28"/>
        </w:rPr>
        <w:t xml:space="preserve">кремі наукові, громадські та професійні установи, організації та проекти у сфері інвестиційної та </w:t>
      </w:r>
      <w:r w:rsidR="00536E78" w:rsidRPr="00536E78">
        <w:rPr>
          <w:rFonts w:ascii="Times New Roman" w:hAnsi="Times New Roman"/>
          <w:sz w:val="28"/>
          <w:szCs w:val="28"/>
        </w:rPr>
        <w:lastRenderedPageBreak/>
        <w:t>інноваційної діяльності</w:t>
      </w:r>
      <w:r w:rsidR="00683E52">
        <w:rPr>
          <w:rFonts w:ascii="Times New Roman" w:hAnsi="Times New Roman"/>
          <w:sz w:val="28"/>
          <w:szCs w:val="28"/>
        </w:rPr>
        <w:t xml:space="preserve">; 7) </w:t>
      </w:r>
      <w:r w:rsidR="00683E52" w:rsidRPr="00683E52">
        <w:rPr>
          <w:rFonts w:ascii="Times New Roman" w:hAnsi="Times New Roman"/>
          <w:sz w:val="28"/>
          <w:szCs w:val="28"/>
        </w:rPr>
        <w:t>господарюючі суб’єкти інвестиційної та інноваційної діяльності</w:t>
      </w:r>
      <w:r w:rsidR="005D6E56">
        <w:rPr>
          <w:rFonts w:ascii="Times New Roman" w:hAnsi="Times New Roman"/>
          <w:sz w:val="28"/>
          <w:szCs w:val="28"/>
        </w:rPr>
        <w:t>.</w:t>
      </w:r>
    </w:p>
    <w:p w:rsidR="008B7BC0" w:rsidRDefault="008B7BC0" w:rsidP="001518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суб’єктів першого рівня слід віднести Президента України, Верховну Раду України та Верховну Раду Автономної республіки Крим, а також обласні, районні ради та сільські, селищні та міські ради. Кожен з цих суб’єктів </w:t>
      </w:r>
      <w:r w:rsidRPr="008B7BC0">
        <w:rPr>
          <w:rFonts w:ascii="Times New Roman" w:hAnsi="Times New Roman"/>
          <w:sz w:val="28"/>
          <w:szCs w:val="28"/>
        </w:rPr>
        <w:t>у межах своїх повноважень приймає рішення та постанови, які є обов'язковими до виконання</w:t>
      </w:r>
      <w:r>
        <w:rPr>
          <w:rFonts w:ascii="Times New Roman" w:hAnsi="Times New Roman"/>
          <w:sz w:val="28"/>
          <w:szCs w:val="28"/>
        </w:rPr>
        <w:t xml:space="preserve"> на відповідній території.</w:t>
      </w:r>
    </w:p>
    <w:p w:rsidR="00776D1D" w:rsidRDefault="008B7BC0" w:rsidP="00776D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суб’єктів другого рівня відносяться</w:t>
      </w:r>
      <w:r w:rsidR="00776D1D">
        <w:rPr>
          <w:rFonts w:ascii="Times New Roman" w:hAnsi="Times New Roman"/>
          <w:sz w:val="28"/>
          <w:szCs w:val="28"/>
        </w:rPr>
        <w:t>:</w:t>
      </w:r>
    </w:p>
    <w:p w:rsidR="008B7BC0" w:rsidRPr="00776D1D" w:rsidRDefault="00776D1D" w:rsidP="00776D1D">
      <w:pPr>
        <w:pStyle w:val="a6"/>
        <w:numPr>
          <w:ilvl w:val="0"/>
          <w:numId w:val="5"/>
        </w:numPr>
        <w:spacing w:after="0" w:line="36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Кабінет Міністрів України, </w:t>
      </w:r>
      <w:r w:rsidR="008B7BC0" w:rsidRPr="00776D1D">
        <w:rPr>
          <w:rFonts w:ascii="Times New Roman" w:hAnsi="Times New Roman"/>
          <w:sz w:val="28"/>
          <w:szCs w:val="28"/>
        </w:rPr>
        <w:t>одним із завдань якого є забезпечення проведення інвестиційної політики, а також вжиття заходів щодо вдосконалення державного регулювання у науково-технічній сфері, стимулювання інноваційної діяльності підприємств, установ та організацій;</w:t>
      </w:r>
    </w:p>
    <w:p w:rsidR="008B7BC0" w:rsidRPr="00776D1D" w:rsidRDefault="008B7BC0" w:rsidP="00776D1D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D1D">
        <w:rPr>
          <w:rFonts w:ascii="Times New Roman" w:hAnsi="Times New Roman"/>
          <w:sz w:val="28"/>
          <w:szCs w:val="28"/>
        </w:rPr>
        <w:t>Рада міністрів Автономної Республіки Крим, обласні та районні державні адміністрації, Київська та Севастопольська міськдержадміністрації</w:t>
      </w:r>
      <w:r w:rsidR="00776D1D">
        <w:rPr>
          <w:rFonts w:ascii="Times New Roman" w:hAnsi="Times New Roman"/>
          <w:sz w:val="28"/>
          <w:szCs w:val="28"/>
        </w:rPr>
        <w:t>,</w:t>
      </w:r>
      <w:r w:rsidRPr="00776D1D">
        <w:rPr>
          <w:rFonts w:ascii="Times New Roman" w:hAnsi="Times New Roman"/>
          <w:sz w:val="28"/>
          <w:szCs w:val="28"/>
        </w:rPr>
        <w:t xml:space="preserve"> які реалізують надані державою, а також делеговані відповідними радами повноваження, зокрема здійснюють в установленому порядку регулювання інвестиційної діяльності, сприяють інвестиційній діяльності на території району, області;</w:t>
      </w:r>
    </w:p>
    <w:p w:rsidR="008B7BC0" w:rsidRPr="00776D1D" w:rsidRDefault="008B7BC0" w:rsidP="00776D1D">
      <w:pPr>
        <w:pStyle w:val="a6"/>
        <w:numPr>
          <w:ilvl w:val="0"/>
          <w:numId w:val="5"/>
        </w:numPr>
        <w:spacing w:after="0" w:line="36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776D1D">
        <w:rPr>
          <w:rFonts w:ascii="Times New Roman" w:hAnsi="Times New Roman"/>
          <w:sz w:val="28"/>
          <w:szCs w:val="28"/>
        </w:rPr>
        <w:t>виконавчі органи сільських, селищних, міських рад</w:t>
      </w:r>
      <w:r w:rsidR="00776D1D">
        <w:rPr>
          <w:rFonts w:ascii="Times New Roman" w:hAnsi="Times New Roman"/>
          <w:sz w:val="28"/>
          <w:szCs w:val="28"/>
        </w:rPr>
        <w:t>,</w:t>
      </w:r>
      <w:r w:rsidRPr="00776D1D">
        <w:rPr>
          <w:rFonts w:ascii="Times New Roman" w:hAnsi="Times New Roman"/>
          <w:sz w:val="28"/>
          <w:szCs w:val="28"/>
        </w:rPr>
        <w:t xml:space="preserve">  які реалізують власні (самоврядні), а також делеговані державою повноваження, зокрема сприяють залученню іноземних інвестицій і здійсненню інвестиційної діяльності на відповідній території.</w:t>
      </w:r>
    </w:p>
    <w:p w:rsidR="00A40F79" w:rsidRDefault="00776D1D" w:rsidP="00776D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Суб’єкти третього рівня:</w:t>
      </w:r>
      <w:r w:rsidR="005B1A20">
        <w:rPr>
          <w:rFonts w:ascii="Times New Roman" w:hAnsi="Times New Roman"/>
          <w:sz w:val="28"/>
          <w:szCs w:val="28"/>
        </w:rPr>
        <w:t xml:space="preserve"> </w:t>
      </w:r>
    </w:p>
    <w:p w:rsidR="005B1A20" w:rsidRPr="005B1A20" w:rsidRDefault="00776D1D" w:rsidP="005B1A20">
      <w:pPr>
        <w:pStyle w:val="a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A20">
        <w:rPr>
          <w:rFonts w:ascii="Times New Roman" w:hAnsi="Times New Roman"/>
          <w:sz w:val="28"/>
          <w:szCs w:val="28"/>
        </w:rPr>
        <w:t>Міністерство економічного розвитку і торгівлі України</w:t>
      </w:r>
      <w:r w:rsidR="005B1A20" w:rsidRPr="005B1A20">
        <w:rPr>
          <w:rFonts w:ascii="Times New Roman" w:hAnsi="Times New Roman"/>
          <w:sz w:val="28"/>
          <w:szCs w:val="28"/>
        </w:rPr>
        <w:t>, що проводить у тому числі інвестиційну по</w:t>
      </w:r>
      <w:r w:rsidR="005B1A20">
        <w:rPr>
          <w:rFonts w:ascii="Times New Roman" w:hAnsi="Times New Roman"/>
          <w:sz w:val="28"/>
          <w:szCs w:val="28"/>
        </w:rPr>
        <w:t>л</w:t>
      </w:r>
      <w:r w:rsidR="005B1A20" w:rsidRPr="005B1A20">
        <w:rPr>
          <w:rFonts w:ascii="Times New Roman" w:hAnsi="Times New Roman"/>
          <w:sz w:val="28"/>
          <w:szCs w:val="28"/>
        </w:rPr>
        <w:t>ітику;</w:t>
      </w:r>
    </w:p>
    <w:p w:rsidR="00776D1D" w:rsidRPr="005B1A20" w:rsidRDefault="00776D1D" w:rsidP="005B1A20">
      <w:pPr>
        <w:pStyle w:val="a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A20">
        <w:rPr>
          <w:rFonts w:ascii="Times New Roman" w:hAnsi="Times New Roman"/>
          <w:sz w:val="28"/>
          <w:szCs w:val="28"/>
        </w:rPr>
        <w:t>Міністерство освіти і науки, молоді та спорту України, яке формує та забезпечує реалізацію державної політики, зокрема, у сфері інновацій та інформатизації;</w:t>
      </w:r>
    </w:p>
    <w:p w:rsidR="00776D1D" w:rsidRPr="005B1A20" w:rsidRDefault="00776D1D" w:rsidP="005D6E56">
      <w:pPr>
        <w:pStyle w:val="a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A20">
        <w:rPr>
          <w:rFonts w:ascii="Times New Roman" w:hAnsi="Times New Roman"/>
          <w:sz w:val="28"/>
          <w:szCs w:val="28"/>
        </w:rPr>
        <w:lastRenderedPageBreak/>
        <w:t>Державне агентство з інвестицій та управління національними проектами</w:t>
      </w:r>
      <w:r w:rsidR="005B1A20" w:rsidRPr="005B1A20">
        <w:rPr>
          <w:rFonts w:ascii="Times New Roman" w:hAnsi="Times New Roman"/>
          <w:sz w:val="28"/>
          <w:szCs w:val="28"/>
        </w:rPr>
        <w:t>;</w:t>
      </w:r>
    </w:p>
    <w:p w:rsidR="00776D1D" w:rsidRPr="005B1A20" w:rsidRDefault="00776D1D" w:rsidP="005D6E56">
      <w:pPr>
        <w:pStyle w:val="a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A20">
        <w:rPr>
          <w:rFonts w:ascii="Times New Roman" w:hAnsi="Times New Roman"/>
          <w:sz w:val="28"/>
          <w:szCs w:val="28"/>
        </w:rPr>
        <w:t>Державне агентство з питань науки, інно</w:t>
      </w:r>
      <w:r w:rsidR="005B1A20" w:rsidRPr="005B1A20">
        <w:rPr>
          <w:rFonts w:ascii="Times New Roman" w:hAnsi="Times New Roman"/>
          <w:sz w:val="28"/>
          <w:szCs w:val="28"/>
        </w:rPr>
        <w:t>вацій та інформатизації України</w:t>
      </w:r>
      <w:r w:rsidRPr="005B1A20">
        <w:rPr>
          <w:rFonts w:ascii="Times New Roman" w:hAnsi="Times New Roman"/>
          <w:sz w:val="28"/>
          <w:szCs w:val="28"/>
        </w:rPr>
        <w:t>;</w:t>
      </w:r>
    </w:p>
    <w:p w:rsidR="00776D1D" w:rsidRPr="005B1A20" w:rsidRDefault="00776D1D" w:rsidP="005D6E56">
      <w:pPr>
        <w:pStyle w:val="a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A20">
        <w:rPr>
          <w:rFonts w:ascii="Times New Roman" w:hAnsi="Times New Roman"/>
          <w:sz w:val="28"/>
          <w:szCs w:val="28"/>
        </w:rPr>
        <w:t>Державне агентство екологічних інвестицій України</w:t>
      </w:r>
      <w:r w:rsidR="005B1A20" w:rsidRPr="005B1A20">
        <w:rPr>
          <w:rFonts w:ascii="Times New Roman" w:hAnsi="Times New Roman"/>
          <w:sz w:val="28"/>
          <w:szCs w:val="28"/>
        </w:rPr>
        <w:t>;</w:t>
      </w:r>
    </w:p>
    <w:p w:rsidR="00776D1D" w:rsidRPr="005B1A20" w:rsidRDefault="00776D1D" w:rsidP="005D6E56">
      <w:pPr>
        <w:pStyle w:val="a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A20">
        <w:rPr>
          <w:rFonts w:ascii="Times New Roman" w:hAnsi="Times New Roman"/>
          <w:sz w:val="28"/>
          <w:szCs w:val="28"/>
        </w:rPr>
        <w:t>Державна комісія з цінних паперів та фондового ринку</w:t>
      </w:r>
      <w:r w:rsidR="005B1A20">
        <w:rPr>
          <w:rFonts w:ascii="Times New Roman" w:hAnsi="Times New Roman"/>
          <w:sz w:val="28"/>
          <w:szCs w:val="28"/>
        </w:rPr>
        <w:t>.</w:t>
      </w:r>
      <w:r w:rsidRPr="005B1A20">
        <w:rPr>
          <w:rFonts w:ascii="Times New Roman" w:hAnsi="Times New Roman"/>
          <w:sz w:val="28"/>
          <w:szCs w:val="28"/>
        </w:rPr>
        <w:t xml:space="preserve"> </w:t>
      </w:r>
    </w:p>
    <w:p w:rsidR="005B1A20" w:rsidRDefault="005B1A20" w:rsidP="005D6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5B1A20">
        <w:rPr>
          <w:rFonts w:ascii="Times New Roman" w:hAnsi="Times New Roman"/>
          <w:sz w:val="28"/>
          <w:szCs w:val="28"/>
        </w:rPr>
        <w:t xml:space="preserve">етвертий рівень представляють </w:t>
      </w:r>
      <w:r>
        <w:rPr>
          <w:rFonts w:ascii="Times New Roman" w:hAnsi="Times New Roman"/>
          <w:sz w:val="28"/>
          <w:szCs w:val="28"/>
        </w:rPr>
        <w:t xml:space="preserve">наступні </w:t>
      </w:r>
      <w:r w:rsidRPr="005B1A20">
        <w:rPr>
          <w:rFonts w:ascii="Times New Roman" w:hAnsi="Times New Roman"/>
          <w:sz w:val="28"/>
          <w:szCs w:val="28"/>
        </w:rPr>
        <w:t>державні установи</w:t>
      </w:r>
      <w:r>
        <w:rPr>
          <w:rFonts w:ascii="Times New Roman" w:hAnsi="Times New Roman"/>
          <w:sz w:val="28"/>
          <w:szCs w:val="28"/>
        </w:rPr>
        <w:t>:</w:t>
      </w:r>
    </w:p>
    <w:p w:rsidR="005B1A20" w:rsidRPr="00536E78" w:rsidRDefault="005B1A20" w:rsidP="005D6E56">
      <w:pPr>
        <w:pStyle w:val="a6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E78">
        <w:rPr>
          <w:rFonts w:ascii="Times New Roman" w:hAnsi="Times New Roman"/>
          <w:sz w:val="28"/>
          <w:szCs w:val="28"/>
        </w:rPr>
        <w:t>27 регіональних центрів з інвестицій та розвитку,   створених для організації взаємодії науково-дослідних, інвестиційних підприємств, установ та організацій, органів державної влади щодо інвестиційного розвитку економіки, впровадження інвестицій в галузях економіки України, сприяння просуванню українських технологій та винаходів на світовому ринку. Координатором мережі регіональних центрів з інвестицій та розвитку є Міжрегіональний центр з інвестицій та розвитку (м. Київ).</w:t>
      </w:r>
    </w:p>
    <w:p w:rsidR="005B1A20" w:rsidRPr="00536E78" w:rsidRDefault="005B1A20" w:rsidP="005D6E56">
      <w:pPr>
        <w:pStyle w:val="a6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E78">
        <w:rPr>
          <w:rFonts w:ascii="Times New Roman" w:hAnsi="Times New Roman"/>
          <w:sz w:val="28"/>
          <w:szCs w:val="28"/>
        </w:rPr>
        <w:t>Науково-дослідний інститут правового забезпечення інноваційного розвитку;</w:t>
      </w:r>
    </w:p>
    <w:p w:rsidR="005B1A20" w:rsidRPr="00536E78" w:rsidRDefault="005B1A20" w:rsidP="00536E78">
      <w:pPr>
        <w:pStyle w:val="a6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E78">
        <w:rPr>
          <w:rFonts w:ascii="Times New Roman" w:hAnsi="Times New Roman"/>
          <w:sz w:val="28"/>
          <w:szCs w:val="28"/>
        </w:rPr>
        <w:t>Український інститут науково-технічної та економічної інформації;</w:t>
      </w:r>
    </w:p>
    <w:p w:rsidR="005B1A20" w:rsidRPr="00536E78" w:rsidRDefault="005B1A20" w:rsidP="00536E78">
      <w:pPr>
        <w:pStyle w:val="a6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6E78">
        <w:rPr>
          <w:rFonts w:ascii="Times New Roman" w:hAnsi="Times New Roman"/>
          <w:sz w:val="28"/>
          <w:szCs w:val="28"/>
        </w:rPr>
        <w:t>ДП</w:t>
      </w:r>
      <w:proofErr w:type="spellEnd"/>
      <w:r w:rsidRPr="00536E78">
        <w:rPr>
          <w:rFonts w:ascii="Times New Roman" w:hAnsi="Times New Roman"/>
          <w:sz w:val="28"/>
          <w:szCs w:val="28"/>
        </w:rPr>
        <w:t xml:space="preserve"> "Український державний центр науково-технічної та інноваційної експертизи";</w:t>
      </w:r>
    </w:p>
    <w:p w:rsidR="005B1A20" w:rsidRPr="00536E78" w:rsidRDefault="005B1A20" w:rsidP="00536E78">
      <w:pPr>
        <w:pStyle w:val="a6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E78">
        <w:rPr>
          <w:rFonts w:ascii="Times New Roman" w:hAnsi="Times New Roman"/>
          <w:sz w:val="28"/>
          <w:szCs w:val="28"/>
        </w:rPr>
        <w:t>10 регіональних центрів науки, інновацій та інформатизації (у містах Київ, Житомир, Запоріжжя, Івано-Франківськ, Львів, Полтава, Рівне, Хмельницький, Черкаси та Чернігів);</w:t>
      </w:r>
    </w:p>
    <w:p w:rsidR="005B1A20" w:rsidRPr="00536E78" w:rsidRDefault="005B1A20" w:rsidP="00536E78">
      <w:pPr>
        <w:pStyle w:val="a6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E78">
        <w:rPr>
          <w:rFonts w:ascii="Times New Roman" w:hAnsi="Times New Roman"/>
          <w:sz w:val="28"/>
          <w:szCs w:val="28"/>
        </w:rPr>
        <w:t>Державна інноваційна фінансово-кредитна установа, утворена з метою здійснення фінансової підтримки інноваційної діяльності суб'єктів господарювання різних форм власності, а також залучення вітчизняних та іноземних інвестицій для розвитку реального сектору економіки, підвищення вітчизняного потенціалу з експорту продукції, що виробляється на підприємствах галузей національної економіки, захисту та підтримки національного товаровиробника</w:t>
      </w:r>
    </w:p>
    <w:p w:rsidR="005B1A20" w:rsidRPr="00536E78" w:rsidRDefault="00536E78" w:rsidP="00536E78">
      <w:pPr>
        <w:pStyle w:val="a6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6E78">
        <w:rPr>
          <w:rFonts w:ascii="Times New Roman" w:hAnsi="Times New Roman"/>
          <w:sz w:val="28"/>
          <w:szCs w:val="28"/>
        </w:rPr>
        <w:lastRenderedPageBreak/>
        <w:t>ДП</w:t>
      </w:r>
      <w:proofErr w:type="spellEnd"/>
      <w:r w:rsidRPr="00536E78">
        <w:rPr>
          <w:rFonts w:ascii="Times New Roman" w:hAnsi="Times New Roman"/>
          <w:sz w:val="28"/>
          <w:szCs w:val="28"/>
        </w:rPr>
        <w:t xml:space="preserve"> "Державна інвестиційна компанія";</w:t>
      </w:r>
    </w:p>
    <w:p w:rsidR="00536E78" w:rsidRDefault="00536E78" w:rsidP="00536E78">
      <w:pPr>
        <w:pStyle w:val="a6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E78">
        <w:rPr>
          <w:rFonts w:ascii="Times New Roman" w:hAnsi="Times New Roman"/>
          <w:sz w:val="28"/>
          <w:szCs w:val="28"/>
        </w:rPr>
        <w:t>Державна  небанківська фінансово-кредитна установа "Фонд підтримки малого інноваційного бізнесу", метою якої є фінансова підтримка впровадження вітчизняних високотехнологічних наукових, науково-технічних розробок та винаходів у виробництво відповідно до пріоритетних напрямів державної політики у сфері інноваційної діяльності.</w:t>
      </w:r>
    </w:p>
    <w:p w:rsidR="00536E78" w:rsidRDefault="00536E78" w:rsidP="00536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П’ятий рівень формують к</w:t>
      </w:r>
      <w:r w:rsidRPr="00536E78">
        <w:rPr>
          <w:rFonts w:ascii="Times New Roman" w:hAnsi="Times New Roman"/>
          <w:sz w:val="28"/>
          <w:szCs w:val="28"/>
        </w:rPr>
        <w:t>онсультативно-дорадчі органи при Президентові України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36E78">
        <w:rPr>
          <w:rFonts w:ascii="Times New Roman" w:hAnsi="Times New Roman"/>
          <w:sz w:val="28"/>
          <w:szCs w:val="28"/>
        </w:rPr>
        <w:t>Комітет з економічних реформ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36E78">
        <w:rPr>
          <w:rFonts w:ascii="Times New Roman" w:hAnsi="Times New Roman"/>
          <w:sz w:val="28"/>
          <w:szCs w:val="28"/>
        </w:rPr>
        <w:t>Рада вітчизняних та іноземних інвесторів</w:t>
      </w:r>
      <w:r>
        <w:rPr>
          <w:rFonts w:ascii="Times New Roman" w:hAnsi="Times New Roman"/>
          <w:sz w:val="28"/>
          <w:szCs w:val="28"/>
        </w:rPr>
        <w:t>) та к</w:t>
      </w:r>
      <w:r w:rsidRPr="00536E78">
        <w:rPr>
          <w:rFonts w:ascii="Times New Roman" w:hAnsi="Times New Roman"/>
          <w:sz w:val="28"/>
          <w:szCs w:val="28"/>
        </w:rPr>
        <w:t>онсультативно-дорадчі органи виконавчої влади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36E78">
        <w:rPr>
          <w:rFonts w:ascii="Times New Roman" w:hAnsi="Times New Roman"/>
          <w:sz w:val="28"/>
          <w:szCs w:val="28"/>
        </w:rPr>
        <w:t>Комісія з організації діяльності технологічних парків та інноваційних структур інших типів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36E78">
        <w:rPr>
          <w:rFonts w:ascii="Times New Roman" w:hAnsi="Times New Roman"/>
          <w:sz w:val="28"/>
          <w:szCs w:val="28"/>
        </w:rPr>
        <w:t>ради вітчизняних та іноземних інвесторів при окремих міністерствах, Раді міністрів Автономної Республіки Крим, обласних, Київській та Севастопольській міських державних адміністраціях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36E78">
        <w:rPr>
          <w:rFonts w:ascii="Times New Roman" w:hAnsi="Times New Roman"/>
          <w:sz w:val="28"/>
          <w:szCs w:val="28"/>
        </w:rPr>
        <w:t>комісії з досудового врегулювання спорів з інвесторами при органах виконавчої влади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A373B4" w:rsidRPr="00683E52" w:rsidRDefault="00536E78" w:rsidP="00A373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E52">
        <w:rPr>
          <w:rFonts w:ascii="Times New Roman" w:hAnsi="Times New Roman"/>
          <w:sz w:val="28"/>
          <w:szCs w:val="28"/>
        </w:rPr>
        <w:t>Серед інститутів шостого рівня: Національна академія наук України</w:t>
      </w:r>
      <w:r w:rsidR="00A373B4" w:rsidRPr="00683E52">
        <w:rPr>
          <w:rFonts w:ascii="Times New Roman" w:hAnsi="Times New Roman"/>
          <w:sz w:val="28"/>
          <w:szCs w:val="28"/>
        </w:rPr>
        <w:t>;</w:t>
      </w:r>
      <w:r w:rsidRPr="00683E52">
        <w:rPr>
          <w:rFonts w:ascii="Times New Roman" w:hAnsi="Times New Roman"/>
          <w:sz w:val="28"/>
          <w:szCs w:val="28"/>
        </w:rPr>
        <w:t xml:space="preserve"> Торгово-промислова палата України, Український союз промисловців і підприємців, Рада конкурентоспроможності України, </w:t>
      </w:r>
      <w:r w:rsidR="00A373B4" w:rsidRPr="00683E52">
        <w:rPr>
          <w:rFonts w:ascii="Times New Roman" w:hAnsi="Times New Roman"/>
          <w:sz w:val="28"/>
          <w:szCs w:val="28"/>
        </w:rPr>
        <w:t>Європейська бізнес-асоціація, Американська торгова палата в Україні, Українська Асоціація Інвестиційного Бізнесу, Український фонд соціальних інвестицій, Агентство США з міжнародного розвитку;</w:t>
      </w:r>
      <w:r w:rsidR="00683E52" w:rsidRPr="00683E52">
        <w:rPr>
          <w:rFonts w:ascii="Times New Roman" w:hAnsi="Times New Roman"/>
          <w:sz w:val="28"/>
          <w:szCs w:val="28"/>
        </w:rPr>
        <w:t xml:space="preserve"> </w:t>
      </w:r>
      <w:r w:rsidR="00A373B4" w:rsidRPr="00683E52">
        <w:rPr>
          <w:rFonts w:ascii="Times New Roman" w:hAnsi="Times New Roman"/>
          <w:sz w:val="28"/>
          <w:szCs w:val="28"/>
        </w:rPr>
        <w:t>Український центр аграрного розвитку</w:t>
      </w:r>
      <w:r w:rsidR="00683E52" w:rsidRPr="00683E52">
        <w:rPr>
          <w:rFonts w:ascii="Times New Roman" w:hAnsi="Times New Roman"/>
          <w:sz w:val="28"/>
          <w:szCs w:val="28"/>
        </w:rPr>
        <w:t xml:space="preserve">; </w:t>
      </w:r>
      <w:r w:rsidR="00A373B4" w:rsidRPr="00683E52">
        <w:rPr>
          <w:rFonts w:ascii="Times New Roman" w:hAnsi="Times New Roman"/>
          <w:sz w:val="28"/>
          <w:szCs w:val="28"/>
        </w:rPr>
        <w:t>Український центр сприяння розвитку публічно-приватного партнерства</w:t>
      </w:r>
      <w:r w:rsidR="00683E52" w:rsidRPr="00683E52">
        <w:rPr>
          <w:rFonts w:ascii="Times New Roman" w:hAnsi="Times New Roman"/>
          <w:sz w:val="28"/>
          <w:szCs w:val="28"/>
        </w:rPr>
        <w:t xml:space="preserve">; </w:t>
      </w:r>
      <w:r w:rsidR="00A373B4" w:rsidRPr="00683E52">
        <w:rPr>
          <w:rFonts w:ascii="Times New Roman" w:hAnsi="Times New Roman"/>
          <w:sz w:val="28"/>
          <w:szCs w:val="28"/>
        </w:rPr>
        <w:t>Асоціація приватних інвесторів України;</w:t>
      </w:r>
      <w:r w:rsidR="00683E52" w:rsidRPr="00683E52">
        <w:rPr>
          <w:rFonts w:ascii="Times New Roman" w:hAnsi="Times New Roman"/>
          <w:sz w:val="28"/>
          <w:szCs w:val="28"/>
        </w:rPr>
        <w:t xml:space="preserve"> </w:t>
      </w:r>
      <w:r w:rsidR="00A373B4" w:rsidRPr="00683E52">
        <w:rPr>
          <w:rFonts w:ascii="Times New Roman" w:hAnsi="Times New Roman"/>
          <w:sz w:val="28"/>
          <w:szCs w:val="28"/>
        </w:rPr>
        <w:t>Internet-проект "</w:t>
      </w:r>
      <w:proofErr w:type="spellStart"/>
      <w:r w:rsidR="00A373B4" w:rsidRPr="00683E52">
        <w:rPr>
          <w:rFonts w:ascii="Times New Roman" w:hAnsi="Times New Roman"/>
          <w:sz w:val="28"/>
          <w:szCs w:val="28"/>
        </w:rPr>
        <w:t>Innovations.com.ua</w:t>
      </w:r>
      <w:proofErr w:type="spellEnd"/>
      <w:r w:rsidR="00A373B4" w:rsidRPr="00683E52">
        <w:rPr>
          <w:rFonts w:ascii="Times New Roman" w:hAnsi="Times New Roman"/>
          <w:sz w:val="28"/>
          <w:szCs w:val="28"/>
        </w:rPr>
        <w:t>" Києво-Могилянської Бізнес-Школи</w:t>
      </w:r>
      <w:r w:rsidR="00683E52" w:rsidRPr="00683E52">
        <w:rPr>
          <w:rFonts w:ascii="Times New Roman" w:hAnsi="Times New Roman"/>
          <w:sz w:val="28"/>
          <w:szCs w:val="28"/>
        </w:rPr>
        <w:t xml:space="preserve">; </w:t>
      </w:r>
      <w:r w:rsidR="00A373B4" w:rsidRPr="00683E52">
        <w:rPr>
          <w:rFonts w:ascii="Times New Roman" w:hAnsi="Times New Roman"/>
          <w:sz w:val="28"/>
          <w:szCs w:val="28"/>
        </w:rPr>
        <w:t>Український венчурний портал інноваційних ідей</w:t>
      </w:r>
      <w:r w:rsidR="00683E52" w:rsidRPr="00683E52">
        <w:rPr>
          <w:rFonts w:ascii="Times New Roman" w:hAnsi="Times New Roman"/>
          <w:sz w:val="28"/>
          <w:szCs w:val="28"/>
        </w:rPr>
        <w:t xml:space="preserve">; </w:t>
      </w:r>
      <w:r w:rsidR="00A15696">
        <w:rPr>
          <w:rFonts w:ascii="Times New Roman" w:hAnsi="Times New Roman"/>
          <w:sz w:val="28"/>
          <w:szCs w:val="28"/>
        </w:rPr>
        <w:t>п</w:t>
      </w:r>
      <w:r w:rsidR="00A373B4" w:rsidRPr="00683E52">
        <w:rPr>
          <w:rFonts w:ascii="Times New Roman" w:hAnsi="Times New Roman"/>
          <w:sz w:val="28"/>
          <w:szCs w:val="28"/>
        </w:rPr>
        <w:t xml:space="preserve">ортал </w:t>
      </w:r>
      <w:r w:rsidR="002222D6">
        <w:rPr>
          <w:rFonts w:ascii="Times New Roman" w:hAnsi="Times New Roman"/>
          <w:sz w:val="28"/>
          <w:szCs w:val="28"/>
        </w:rPr>
        <w:t>«</w:t>
      </w:r>
      <w:r w:rsidR="00A373B4" w:rsidRPr="00683E52">
        <w:rPr>
          <w:rFonts w:ascii="Times New Roman" w:hAnsi="Times New Roman"/>
          <w:sz w:val="28"/>
          <w:szCs w:val="28"/>
        </w:rPr>
        <w:t>Українські кластери</w:t>
      </w:r>
      <w:r w:rsidR="002222D6">
        <w:rPr>
          <w:rFonts w:ascii="Times New Roman" w:hAnsi="Times New Roman"/>
          <w:sz w:val="28"/>
          <w:szCs w:val="28"/>
        </w:rPr>
        <w:t>»</w:t>
      </w:r>
      <w:r w:rsidR="00A15696">
        <w:rPr>
          <w:rFonts w:ascii="Times New Roman" w:hAnsi="Times New Roman"/>
          <w:sz w:val="28"/>
          <w:szCs w:val="28"/>
        </w:rPr>
        <w:t xml:space="preserve">; </w:t>
      </w:r>
      <w:r w:rsidR="00A373B4" w:rsidRPr="00683E52">
        <w:rPr>
          <w:rFonts w:ascii="Times New Roman" w:hAnsi="Times New Roman"/>
          <w:sz w:val="28"/>
          <w:szCs w:val="28"/>
        </w:rPr>
        <w:t>.</w:t>
      </w:r>
      <w:r w:rsidR="00A15696" w:rsidRPr="00A15696">
        <w:rPr>
          <w:rFonts w:ascii="Times New Roman" w:hAnsi="Times New Roman"/>
          <w:sz w:val="28"/>
          <w:szCs w:val="28"/>
        </w:rPr>
        <w:t xml:space="preserve"> </w:t>
      </w:r>
      <w:r w:rsidR="00A15696">
        <w:rPr>
          <w:rFonts w:ascii="Times New Roman" w:hAnsi="Times New Roman"/>
          <w:sz w:val="28"/>
          <w:szCs w:val="28"/>
        </w:rPr>
        <w:t>п</w:t>
      </w:r>
      <w:r w:rsidR="00A15696" w:rsidRPr="00A15696">
        <w:rPr>
          <w:rFonts w:ascii="Times New Roman" w:hAnsi="Times New Roman"/>
          <w:sz w:val="28"/>
          <w:szCs w:val="28"/>
        </w:rPr>
        <w:t>ортал Української асоціації інвестиційного бізнесу</w:t>
      </w:r>
      <w:r w:rsidR="00A15696">
        <w:rPr>
          <w:rFonts w:ascii="Times New Roman" w:hAnsi="Times New Roman"/>
          <w:sz w:val="28"/>
          <w:szCs w:val="28"/>
        </w:rPr>
        <w:t xml:space="preserve"> [3].</w:t>
      </w:r>
    </w:p>
    <w:p w:rsidR="00683E52" w:rsidRPr="00683E52" w:rsidRDefault="00683E52" w:rsidP="00222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E52">
        <w:rPr>
          <w:rFonts w:ascii="Times New Roman" w:hAnsi="Times New Roman"/>
          <w:sz w:val="28"/>
          <w:szCs w:val="28"/>
        </w:rPr>
        <w:t xml:space="preserve">До господарюючих суб’єктів сьомого рівня відносяться 16 технологічних парків, науковий парк "Київська політехніка";  11 спеціальних (вільних) економічних зон, в яких реалізується 122 проекти та </w:t>
      </w:r>
      <w:r w:rsidRPr="00683E52">
        <w:rPr>
          <w:rFonts w:ascii="Times New Roman" w:hAnsi="Times New Roman"/>
          <w:sz w:val="28"/>
          <w:szCs w:val="28"/>
        </w:rPr>
        <w:lastRenderedPageBreak/>
        <w:t xml:space="preserve">запроваджено спеціальний режим інвестиційної діяльності на окремих територіях, а також  59 регіональних проектів у  9 регіонах (Донецька, Закарпатська, Волинська, Луганська, Житомирська, Чернігівська області, м. Харків, м. Шостка, Автономна Республіка Крим). </w:t>
      </w:r>
    </w:p>
    <w:p w:rsidR="00683E52" w:rsidRPr="002222D6" w:rsidRDefault="002222D6" w:rsidP="00222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Інфраструктура мережа інвестиційної та інноваційної діяльності України включає також</w:t>
      </w:r>
      <w:r w:rsidR="00683E52" w:rsidRPr="002222D6">
        <w:rPr>
          <w:rFonts w:ascii="Times New Roman" w:hAnsi="Times New Roman"/>
          <w:sz w:val="28"/>
          <w:szCs w:val="28"/>
        </w:rPr>
        <w:t xml:space="preserve">: 270 бізнес-центрів, зокрема, найбільша їх кількість знаходиться у Харківській (53), Одеській (30) і Донецькій (25) областях; 57 бізнес-інкубаторів, більшість яких зосереджена в Харківській </w:t>
      </w:r>
      <w:r>
        <w:rPr>
          <w:rFonts w:ascii="Times New Roman" w:hAnsi="Times New Roman"/>
          <w:sz w:val="28"/>
          <w:szCs w:val="28"/>
        </w:rPr>
        <w:t>(</w:t>
      </w:r>
      <w:r w:rsidR="00683E52" w:rsidRPr="002222D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),</w:t>
      </w:r>
      <w:r w:rsidR="00683E52" w:rsidRPr="002222D6">
        <w:rPr>
          <w:rFonts w:ascii="Times New Roman" w:hAnsi="Times New Roman"/>
          <w:sz w:val="28"/>
          <w:szCs w:val="28"/>
        </w:rPr>
        <w:t xml:space="preserve"> Донецькій, Київській, Миколаївській та Одеській областях </w:t>
      </w:r>
      <w:r>
        <w:rPr>
          <w:rFonts w:ascii="Times New Roman" w:hAnsi="Times New Roman"/>
          <w:sz w:val="28"/>
          <w:szCs w:val="28"/>
        </w:rPr>
        <w:t>(</w:t>
      </w:r>
      <w:r w:rsidR="00683E52" w:rsidRPr="002222D6">
        <w:rPr>
          <w:rFonts w:ascii="Times New Roman" w:hAnsi="Times New Roman"/>
          <w:sz w:val="28"/>
          <w:szCs w:val="28"/>
        </w:rPr>
        <w:t>по 4</w:t>
      </w:r>
      <w:r>
        <w:rPr>
          <w:rFonts w:ascii="Times New Roman" w:hAnsi="Times New Roman"/>
          <w:sz w:val="28"/>
          <w:szCs w:val="28"/>
        </w:rPr>
        <w:t>)</w:t>
      </w:r>
      <w:r w:rsidR="00683E52" w:rsidRPr="002222D6">
        <w:rPr>
          <w:rFonts w:ascii="Times New Roman" w:hAnsi="Times New Roman"/>
          <w:sz w:val="28"/>
          <w:szCs w:val="28"/>
        </w:rPr>
        <w:t xml:space="preserve">; 10 технопарків (без державної реєстрації): у Харківській області </w:t>
      </w:r>
      <w:r>
        <w:rPr>
          <w:rFonts w:ascii="Times New Roman" w:hAnsi="Times New Roman"/>
          <w:sz w:val="28"/>
          <w:szCs w:val="28"/>
        </w:rPr>
        <w:t>(</w:t>
      </w:r>
      <w:r w:rsidR="00683E52" w:rsidRPr="002222D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="00683E52" w:rsidRPr="002222D6">
        <w:rPr>
          <w:rFonts w:ascii="Times New Roman" w:hAnsi="Times New Roman"/>
          <w:sz w:val="28"/>
          <w:szCs w:val="28"/>
        </w:rPr>
        <w:t xml:space="preserve">, у Хмельницькій та Вінницькій областях </w:t>
      </w:r>
      <w:r>
        <w:rPr>
          <w:rFonts w:ascii="Times New Roman" w:hAnsi="Times New Roman"/>
          <w:sz w:val="28"/>
          <w:szCs w:val="28"/>
        </w:rPr>
        <w:t>(</w:t>
      </w:r>
      <w:r w:rsidR="00683E52" w:rsidRPr="002222D6">
        <w:rPr>
          <w:rFonts w:ascii="Times New Roman" w:hAnsi="Times New Roman"/>
          <w:sz w:val="28"/>
          <w:szCs w:val="28"/>
        </w:rPr>
        <w:t xml:space="preserve">по 2 </w:t>
      </w:r>
      <w:r>
        <w:rPr>
          <w:rFonts w:ascii="Times New Roman" w:hAnsi="Times New Roman"/>
          <w:sz w:val="28"/>
          <w:szCs w:val="28"/>
        </w:rPr>
        <w:t>)</w:t>
      </w:r>
      <w:r w:rsidR="00683E52" w:rsidRPr="002222D6">
        <w:rPr>
          <w:rFonts w:ascii="Times New Roman" w:hAnsi="Times New Roman"/>
          <w:sz w:val="28"/>
          <w:szCs w:val="28"/>
        </w:rPr>
        <w:t xml:space="preserve">, у Івано-Франківській області </w:t>
      </w:r>
      <w:r>
        <w:rPr>
          <w:rFonts w:ascii="Times New Roman" w:hAnsi="Times New Roman"/>
          <w:sz w:val="28"/>
          <w:szCs w:val="28"/>
        </w:rPr>
        <w:t>(</w:t>
      </w:r>
      <w:r w:rsidR="00683E52" w:rsidRPr="002222D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="00683E52" w:rsidRPr="002222D6">
        <w:rPr>
          <w:rFonts w:ascii="Times New Roman" w:hAnsi="Times New Roman"/>
          <w:sz w:val="28"/>
          <w:szCs w:val="28"/>
        </w:rPr>
        <w:t xml:space="preserve">; 3 саморегульованих організації професійних учасників ринку цінних паперів: Професійна асоціація реєстраторів і депозитаріїв; Українська асоціація інвестиційного бізнесу; Асоціація </w:t>
      </w:r>
      <w:r>
        <w:rPr>
          <w:rFonts w:ascii="Times New Roman" w:hAnsi="Times New Roman"/>
          <w:sz w:val="28"/>
          <w:szCs w:val="28"/>
        </w:rPr>
        <w:t>«</w:t>
      </w:r>
      <w:r w:rsidR="00683E52" w:rsidRPr="002222D6">
        <w:rPr>
          <w:rFonts w:ascii="Times New Roman" w:hAnsi="Times New Roman"/>
          <w:sz w:val="28"/>
          <w:szCs w:val="28"/>
        </w:rPr>
        <w:t>Українські фондові торговці</w:t>
      </w:r>
      <w:r>
        <w:rPr>
          <w:rFonts w:ascii="Times New Roman" w:hAnsi="Times New Roman"/>
          <w:sz w:val="28"/>
          <w:szCs w:val="28"/>
        </w:rPr>
        <w:t>»</w:t>
      </w:r>
      <w:r w:rsidR="00683E52" w:rsidRPr="002222D6">
        <w:rPr>
          <w:rFonts w:ascii="Times New Roman" w:hAnsi="Times New Roman"/>
          <w:sz w:val="28"/>
          <w:szCs w:val="28"/>
        </w:rPr>
        <w:t>; 1726 інститутів спільного інвестування, із них: 282 – корпоративних інвестиційних фондів, 1444 – пайових інвестиційних фондів</w:t>
      </w:r>
      <w:r w:rsidR="00F27A61">
        <w:rPr>
          <w:rFonts w:ascii="Times New Roman" w:hAnsi="Times New Roman"/>
          <w:sz w:val="28"/>
          <w:szCs w:val="28"/>
        </w:rPr>
        <w:t xml:space="preserve"> [1]</w:t>
      </w:r>
      <w:r w:rsidR="00683E52" w:rsidRPr="002222D6">
        <w:rPr>
          <w:rFonts w:ascii="Times New Roman" w:hAnsi="Times New Roman"/>
          <w:sz w:val="28"/>
          <w:szCs w:val="28"/>
        </w:rPr>
        <w:t>.</w:t>
      </w:r>
    </w:p>
    <w:p w:rsidR="002222D6" w:rsidRPr="002222D6" w:rsidRDefault="002222D6" w:rsidP="00222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222D6">
        <w:rPr>
          <w:rFonts w:ascii="Times New Roman" w:hAnsi="Times New Roman"/>
          <w:sz w:val="28"/>
          <w:szCs w:val="28"/>
        </w:rPr>
        <w:t>апочатковано реалізацію пілотних проектів створення індустріальних (промислових) парків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22D6">
        <w:rPr>
          <w:rFonts w:ascii="Times New Roman" w:hAnsi="Times New Roman"/>
          <w:sz w:val="28"/>
          <w:szCs w:val="28"/>
        </w:rPr>
        <w:t>набуває поширення співробітництво між суб’єктами господарювання у формі кластерів</w:t>
      </w:r>
      <w:r w:rsidR="00A15696">
        <w:rPr>
          <w:rFonts w:ascii="Times New Roman" w:hAnsi="Times New Roman"/>
          <w:sz w:val="28"/>
          <w:szCs w:val="28"/>
        </w:rPr>
        <w:t xml:space="preserve"> [4]</w:t>
      </w:r>
      <w:r w:rsidRPr="002222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6E56" w:rsidRPr="00F27A61" w:rsidRDefault="004973EE" w:rsidP="00F27A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A61">
        <w:rPr>
          <w:rFonts w:ascii="Times New Roman" w:hAnsi="Times New Roman"/>
          <w:b/>
          <w:sz w:val="28"/>
          <w:szCs w:val="28"/>
        </w:rPr>
        <w:t>Висновки</w:t>
      </w:r>
      <w:r w:rsidRPr="00F27A61">
        <w:rPr>
          <w:rFonts w:ascii="Times New Roman" w:hAnsi="Times New Roman"/>
          <w:sz w:val="28"/>
          <w:szCs w:val="28"/>
        </w:rPr>
        <w:t xml:space="preserve">. </w:t>
      </w:r>
      <w:r w:rsidR="005D6E56" w:rsidRPr="00F27A61">
        <w:rPr>
          <w:rFonts w:ascii="Times New Roman" w:hAnsi="Times New Roman"/>
          <w:sz w:val="28"/>
          <w:szCs w:val="28"/>
        </w:rPr>
        <w:t>Таким чином, сучасна економіка України демонструє значні досягнення у формуванні та розвитку інституційного забезпечення інвестиційної та інноваційної діяльності. Наступним кроком має стати вдосконалення механізму їх функціонування. Для цього, зокрема, необхідно: ведення державного реєстру інвестиційних проектів;</w:t>
      </w:r>
      <w:r w:rsidR="00F27A61" w:rsidRPr="00F27A61">
        <w:rPr>
          <w:rFonts w:ascii="Times New Roman" w:hAnsi="Times New Roman"/>
          <w:sz w:val="28"/>
          <w:szCs w:val="28"/>
        </w:rPr>
        <w:t xml:space="preserve"> </w:t>
      </w:r>
      <w:r w:rsidR="005D6E56" w:rsidRPr="00F27A61">
        <w:rPr>
          <w:rFonts w:ascii="Times New Roman" w:hAnsi="Times New Roman"/>
          <w:sz w:val="28"/>
          <w:szCs w:val="28"/>
        </w:rPr>
        <w:t>державн</w:t>
      </w:r>
      <w:r w:rsidR="00F27A61" w:rsidRPr="00F27A61">
        <w:rPr>
          <w:rFonts w:ascii="Times New Roman" w:hAnsi="Times New Roman"/>
          <w:sz w:val="28"/>
          <w:szCs w:val="28"/>
        </w:rPr>
        <w:t>а</w:t>
      </w:r>
      <w:r w:rsidR="005D6E56" w:rsidRPr="00F27A61">
        <w:rPr>
          <w:rFonts w:ascii="Times New Roman" w:hAnsi="Times New Roman"/>
          <w:sz w:val="28"/>
          <w:szCs w:val="28"/>
        </w:rPr>
        <w:t xml:space="preserve"> реєстраці</w:t>
      </w:r>
      <w:r w:rsidR="00F27A61" w:rsidRPr="00F27A61">
        <w:rPr>
          <w:rFonts w:ascii="Times New Roman" w:hAnsi="Times New Roman"/>
          <w:sz w:val="28"/>
          <w:szCs w:val="28"/>
        </w:rPr>
        <w:t xml:space="preserve">я </w:t>
      </w:r>
      <w:r w:rsidR="005D6E56" w:rsidRPr="00F27A61">
        <w:rPr>
          <w:rFonts w:ascii="Times New Roman" w:hAnsi="Times New Roman"/>
          <w:sz w:val="28"/>
          <w:szCs w:val="28"/>
        </w:rPr>
        <w:t>інвестиційних проектів, що потребують державної підтримки</w:t>
      </w:r>
      <w:r w:rsidR="00F27A61" w:rsidRPr="00F27A61">
        <w:rPr>
          <w:rFonts w:ascii="Times New Roman" w:hAnsi="Times New Roman"/>
          <w:sz w:val="28"/>
          <w:szCs w:val="28"/>
        </w:rPr>
        <w:t xml:space="preserve">; формування механізмів реалізації Закону України </w:t>
      </w:r>
      <w:r w:rsidR="00F27A61">
        <w:rPr>
          <w:rFonts w:ascii="Times New Roman" w:hAnsi="Times New Roman"/>
          <w:sz w:val="28"/>
          <w:szCs w:val="28"/>
        </w:rPr>
        <w:t>«</w:t>
      </w:r>
      <w:r w:rsidR="00F27A61" w:rsidRPr="00F27A61">
        <w:rPr>
          <w:rFonts w:ascii="Times New Roman" w:hAnsi="Times New Roman"/>
          <w:sz w:val="28"/>
          <w:szCs w:val="28"/>
        </w:rPr>
        <w:t>Про державно-приватне партнерство</w:t>
      </w:r>
      <w:r w:rsidR="00F27A61">
        <w:rPr>
          <w:rFonts w:ascii="Times New Roman" w:hAnsi="Times New Roman"/>
          <w:sz w:val="28"/>
          <w:szCs w:val="28"/>
        </w:rPr>
        <w:t>»</w:t>
      </w:r>
      <w:r w:rsidR="00F27A61" w:rsidRPr="00F27A61">
        <w:rPr>
          <w:rFonts w:ascii="Times New Roman" w:hAnsi="Times New Roman"/>
          <w:sz w:val="28"/>
          <w:szCs w:val="28"/>
        </w:rPr>
        <w:t>; законодавче врегулювання питання запровадження на окремих територіях спеціальних режимів залучення інвестицій; врегулювання питання формування та функціонування кластерів;</w:t>
      </w:r>
      <w:r w:rsidR="00F27A61">
        <w:rPr>
          <w:rFonts w:ascii="Times New Roman" w:hAnsi="Times New Roman"/>
          <w:sz w:val="28"/>
          <w:szCs w:val="28"/>
        </w:rPr>
        <w:t xml:space="preserve"> </w:t>
      </w:r>
      <w:r w:rsidR="00F27A61" w:rsidRPr="00F27A61">
        <w:rPr>
          <w:rFonts w:ascii="Times New Roman" w:hAnsi="Times New Roman"/>
          <w:sz w:val="28"/>
          <w:szCs w:val="28"/>
        </w:rPr>
        <w:lastRenderedPageBreak/>
        <w:t>реалізація програмних документів</w:t>
      </w:r>
      <w:r w:rsidR="00F27A61">
        <w:rPr>
          <w:rFonts w:ascii="Times New Roman" w:hAnsi="Times New Roman"/>
          <w:sz w:val="28"/>
          <w:szCs w:val="28"/>
        </w:rPr>
        <w:t xml:space="preserve"> загальнодержавного та регіонального рівнів</w:t>
      </w:r>
      <w:r w:rsidR="00F27A61" w:rsidRPr="00F27A61">
        <w:rPr>
          <w:rFonts w:ascii="Times New Roman" w:hAnsi="Times New Roman"/>
          <w:sz w:val="28"/>
          <w:szCs w:val="28"/>
        </w:rPr>
        <w:t xml:space="preserve"> щодо розвитку інвестиційної та інноваційної діяльності в Україні</w:t>
      </w:r>
      <w:r w:rsidR="00F27A61">
        <w:rPr>
          <w:rFonts w:ascii="Times New Roman" w:hAnsi="Times New Roman"/>
          <w:sz w:val="28"/>
          <w:szCs w:val="28"/>
        </w:rPr>
        <w:t xml:space="preserve">. </w:t>
      </w:r>
    </w:p>
    <w:p w:rsidR="00F27A61" w:rsidRDefault="00F27A61" w:rsidP="00F27A6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73EE" w:rsidRPr="00D64BAC" w:rsidRDefault="004973EE" w:rsidP="00F27A61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D64BAC">
        <w:rPr>
          <w:rFonts w:ascii="Times New Roman" w:hAnsi="Times New Roman"/>
          <w:b/>
          <w:i/>
          <w:sz w:val="24"/>
          <w:szCs w:val="24"/>
          <w:lang w:val="ru-RU"/>
        </w:rPr>
        <w:t>Аннотация</w:t>
      </w:r>
    </w:p>
    <w:p w:rsidR="004973EE" w:rsidRPr="00D64BAC" w:rsidRDefault="004973EE" w:rsidP="004973EE">
      <w:pPr>
        <w:tabs>
          <w:tab w:val="left" w:pos="5920"/>
        </w:tabs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D64BAC">
        <w:rPr>
          <w:rFonts w:ascii="Times New Roman" w:hAnsi="Times New Roman"/>
          <w:b/>
          <w:i/>
          <w:sz w:val="24"/>
          <w:szCs w:val="24"/>
          <w:lang w:val="ru-RU"/>
        </w:rPr>
        <w:t>Почернина</w:t>
      </w:r>
      <w:proofErr w:type="spellEnd"/>
      <w:r w:rsidRPr="00D64BAC">
        <w:rPr>
          <w:rFonts w:ascii="Times New Roman" w:hAnsi="Times New Roman"/>
          <w:b/>
          <w:i/>
          <w:sz w:val="24"/>
          <w:szCs w:val="24"/>
          <w:lang w:val="ru-RU"/>
        </w:rPr>
        <w:t xml:space="preserve"> Н. В. </w:t>
      </w:r>
      <w:r w:rsidR="00083191">
        <w:rPr>
          <w:rFonts w:ascii="Times New Roman" w:hAnsi="Times New Roman"/>
          <w:b/>
          <w:i/>
          <w:sz w:val="24"/>
          <w:szCs w:val="24"/>
          <w:lang w:val="ru-RU"/>
        </w:rPr>
        <w:t xml:space="preserve">Институциональное обеспечение </w:t>
      </w:r>
      <w:proofErr w:type="spellStart"/>
      <w:r w:rsidR="00083191">
        <w:rPr>
          <w:rFonts w:ascii="Times New Roman" w:hAnsi="Times New Roman"/>
          <w:b/>
          <w:i/>
          <w:sz w:val="24"/>
          <w:szCs w:val="24"/>
          <w:lang w:val="ru-RU"/>
        </w:rPr>
        <w:t>инновационно-инвестиционной</w:t>
      </w:r>
      <w:proofErr w:type="spellEnd"/>
      <w:r w:rsidR="00083191">
        <w:rPr>
          <w:rFonts w:ascii="Times New Roman" w:hAnsi="Times New Roman"/>
          <w:b/>
          <w:i/>
          <w:sz w:val="24"/>
          <w:szCs w:val="24"/>
          <w:lang w:val="ru-RU"/>
        </w:rPr>
        <w:t xml:space="preserve"> деятельности в Украине</w:t>
      </w:r>
      <w:r w:rsidRPr="00D64BAC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4973EE" w:rsidRPr="00D64BAC" w:rsidRDefault="00083191" w:rsidP="004973EE">
      <w:pPr>
        <w:tabs>
          <w:tab w:val="left" w:pos="592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Характеризуются институты, созданные для активизации инновационной и инвестиционной деятельности в Украине</w:t>
      </w:r>
      <w:r w:rsidR="004973EE" w:rsidRPr="00D64BAC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4973EE" w:rsidRPr="00D64BAC" w:rsidRDefault="004973EE" w:rsidP="004973EE">
      <w:pPr>
        <w:tabs>
          <w:tab w:val="left" w:pos="592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64BAC">
        <w:rPr>
          <w:rFonts w:ascii="Times New Roman" w:hAnsi="Times New Roman"/>
          <w:b/>
          <w:i/>
          <w:sz w:val="24"/>
          <w:szCs w:val="24"/>
          <w:lang w:val="ru-RU"/>
        </w:rPr>
        <w:t xml:space="preserve">Ключевые слова: </w:t>
      </w:r>
      <w:r w:rsidR="00083191">
        <w:rPr>
          <w:rFonts w:ascii="Times New Roman" w:hAnsi="Times New Roman"/>
          <w:i/>
          <w:sz w:val="24"/>
          <w:szCs w:val="24"/>
          <w:lang w:val="ru-RU"/>
        </w:rPr>
        <w:t>институциональное обеспечение</w:t>
      </w:r>
      <w:r w:rsidRPr="00D64BAC">
        <w:rPr>
          <w:rFonts w:ascii="Times New Roman" w:hAnsi="Times New Roman"/>
          <w:i/>
          <w:sz w:val="24"/>
          <w:szCs w:val="24"/>
          <w:lang w:val="ru-RU"/>
        </w:rPr>
        <w:t xml:space="preserve">, инвестиционная </w:t>
      </w:r>
      <w:r w:rsidR="00083191">
        <w:rPr>
          <w:rFonts w:ascii="Times New Roman" w:hAnsi="Times New Roman"/>
          <w:i/>
          <w:sz w:val="24"/>
          <w:szCs w:val="24"/>
          <w:lang w:val="ru-RU"/>
        </w:rPr>
        <w:t>деятельность, инновационная деятельность, рыночная инфраструктура</w:t>
      </w:r>
      <w:r w:rsidRPr="00D64BAC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</w:p>
    <w:p w:rsidR="004973EE" w:rsidRPr="00A6042C" w:rsidRDefault="004973EE" w:rsidP="004973EE">
      <w:pPr>
        <w:pStyle w:val="a3"/>
        <w:ind w:firstLine="567"/>
        <w:rPr>
          <w:b/>
          <w:i/>
          <w:sz w:val="24"/>
          <w:lang w:val="ru-RU"/>
        </w:rPr>
      </w:pPr>
    </w:p>
    <w:p w:rsidR="004973EE" w:rsidRPr="00A6042C" w:rsidRDefault="004973EE" w:rsidP="004973EE">
      <w:pPr>
        <w:pStyle w:val="a3"/>
        <w:ind w:firstLine="567"/>
        <w:rPr>
          <w:b/>
          <w:i/>
          <w:sz w:val="24"/>
          <w:lang w:val="en-US"/>
        </w:rPr>
      </w:pPr>
      <w:r w:rsidRPr="00A6042C">
        <w:rPr>
          <w:b/>
          <w:i/>
          <w:sz w:val="24"/>
          <w:lang w:val="en-US"/>
        </w:rPr>
        <w:t xml:space="preserve">Summary </w:t>
      </w:r>
    </w:p>
    <w:p w:rsidR="004973EE" w:rsidRPr="00D226CF" w:rsidRDefault="004973EE" w:rsidP="004973E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 w:rsidRPr="00A6042C">
        <w:rPr>
          <w:rFonts w:ascii="Times New Roman" w:hAnsi="Times New Roman"/>
          <w:b/>
          <w:i/>
          <w:sz w:val="24"/>
          <w:szCs w:val="24"/>
          <w:lang w:val="en-US"/>
        </w:rPr>
        <w:t>Pochernina</w:t>
      </w:r>
      <w:proofErr w:type="spellEnd"/>
      <w:r w:rsidRPr="00A6042C">
        <w:rPr>
          <w:rFonts w:ascii="Times New Roman" w:hAnsi="Times New Roman"/>
          <w:b/>
          <w:i/>
          <w:sz w:val="24"/>
          <w:szCs w:val="24"/>
          <w:lang w:val="en-US"/>
        </w:rPr>
        <w:t xml:space="preserve"> N.</w:t>
      </w:r>
      <w:r w:rsidRPr="00A604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042C">
        <w:rPr>
          <w:rFonts w:ascii="Times New Roman" w:hAnsi="Times New Roman"/>
          <w:b/>
          <w:i/>
          <w:sz w:val="24"/>
          <w:szCs w:val="24"/>
          <w:lang w:val="en-US"/>
        </w:rPr>
        <w:t xml:space="preserve">V. </w:t>
      </w:r>
      <w:proofErr w:type="gramStart"/>
      <w:r w:rsidR="00DB2189" w:rsidRPr="00DB2189">
        <w:rPr>
          <w:rFonts w:ascii="Times New Roman" w:hAnsi="Times New Roman"/>
          <w:b/>
          <w:i/>
          <w:sz w:val="24"/>
          <w:szCs w:val="24"/>
          <w:lang w:val="en-US"/>
        </w:rPr>
        <w:t>The</w:t>
      </w:r>
      <w:r w:rsidR="00DB2189">
        <w:rPr>
          <w:rFonts w:ascii="Times New Roman" w:hAnsi="Times New Roman"/>
          <w:b/>
          <w:i/>
          <w:sz w:val="24"/>
          <w:szCs w:val="24"/>
          <w:lang w:val="en-US"/>
        </w:rPr>
        <w:t xml:space="preserve"> institutional support of the </w:t>
      </w:r>
      <w:r w:rsidR="00D226CF">
        <w:rPr>
          <w:rFonts w:ascii="Times New Roman" w:hAnsi="Times New Roman"/>
          <w:b/>
          <w:i/>
          <w:sz w:val="24"/>
          <w:szCs w:val="24"/>
          <w:lang w:val="en-US"/>
        </w:rPr>
        <w:t>innovation and the investment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226CF">
        <w:rPr>
          <w:rFonts w:ascii="Times New Roman" w:hAnsi="Times New Roman"/>
          <w:b/>
          <w:i/>
          <w:sz w:val="24"/>
          <w:szCs w:val="24"/>
          <w:lang w:val="en-US"/>
        </w:rPr>
        <w:t>activity in Ukraine.</w:t>
      </w:r>
      <w:proofErr w:type="gramEnd"/>
    </w:p>
    <w:p w:rsidR="00D226CF" w:rsidRPr="00D226CF" w:rsidRDefault="00D226CF" w:rsidP="00D226C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 xml:space="preserve">The institutions which creating for intensification of the </w:t>
      </w:r>
      <w:r w:rsidRPr="00D226CF">
        <w:rPr>
          <w:rFonts w:ascii="Times New Roman" w:hAnsi="Times New Roman"/>
          <w:i/>
          <w:sz w:val="24"/>
          <w:szCs w:val="24"/>
          <w:lang w:val="en-US"/>
        </w:rPr>
        <w:t>innovation and the investment</w:t>
      </w:r>
      <w:r w:rsidRPr="00D226CF">
        <w:rPr>
          <w:rFonts w:ascii="Times New Roman" w:hAnsi="Times New Roman"/>
          <w:i/>
          <w:sz w:val="24"/>
          <w:szCs w:val="24"/>
        </w:rPr>
        <w:t xml:space="preserve"> </w:t>
      </w:r>
      <w:r w:rsidRPr="00D226CF">
        <w:rPr>
          <w:rFonts w:ascii="Times New Roman" w:hAnsi="Times New Roman"/>
          <w:i/>
          <w:sz w:val="24"/>
          <w:szCs w:val="24"/>
          <w:lang w:val="en-US"/>
        </w:rPr>
        <w:t xml:space="preserve">activity </w:t>
      </w:r>
      <w:r w:rsidR="00904126">
        <w:rPr>
          <w:rFonts w:ascii="Times New Roman" w:hAnsi="Times New Roman"/>
          <w:i/>
          <w:sz w:val="24"/>
          <w:szCs w:val="24"/>
          <w:lang w:val="en-US"/>
        </w:rPr>
        <w:t>in Ukraine are characterized.</w:t>
      </w:r>
      <w:proofErr w:type="gramEnd"/>
    </w:p>
    <w:p w:rsidR="004973EE" w:rsidRPr="00634F2D" w:rsidRDefault="004973EE" w:rsidP="004973E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4973EE" w:rsidRPr="00A6042C" w:rsidRDefault="004973EE" w:rsidP="004973E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6042C">
        <w:rPr>
          <w:rFonts w:ascii="Times New Roman" w:hAnsi="Times New Roman"/>
          <w:b/>
          <w:i/>
          <w:sz w:val="24"/>
          <w:szCs w:val="24"/>
          <w:lang w:val="en-US"/>
        </w:rPr>
        <w:t>Key words</w:t>
      </w:r>
      <w:r w:rsidRPr="00A6042C">
        <w:rPr>
          <w:rFonts w:ascii="Times New Roman" w:hAnsi="Times New Roman"/>
          <w:i/>
          <w:sz w:val="24"/>
          <w:szCs w:val="24"/>
          <w:lang w:val="en-US"/>
        </w:rPr>
        <w:t>: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BF2B95">
        <w:rPr>
          <w:rFonts w:ascii="Times New Roman" w:hAnsi="Times New Roman"/>
          <w:i/>
          <w:sz w:val="24"/>
          <w:szCs w:val="24"/>
          <w:lang w:val="en-US"/>
        </w:rPr>
        <w:t>t</w:t>
      </w:r>
      <w:r w:rsidR="00BF2B95" w:rsidRPr="00BF2B95">
        <w:rPr>
          <w:rFonts w:ascii="Times New Roman" w:hAnsi="Times New Roman"/>
          <w:i/>
          <w:sz w:val="24"/>
          <w:szCs w:val="24"/>
          <w:lang w:val="en-US"/>
        </w:rPr>
        <w:t>he institutional support</w:t>
      </w:r>
      <w:r w:rsidR="00BF2B95">
        <w:rPr>
          <w:rFonts w:ascii="Times New Roman" w:hAnsi="Times New Roman"/>
          <w:i/>
          <w:sz w:val="24"/>
          <w:szCs w:val="24"/>
          <w:lang w:val="en-US"/>
        </w:rPr>
        <w:t>,</w:t>
      </w:r>
      <w:r w:rsidR="00BF2B9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634F2D">
        <w:rPr>
          <w:rFonts w:ascii="Times New Roman" w:hAnsi="Times New Roman"/>
          <w:i/>
          <w:sz w:val="24"/>
          <w:szCs w:val="24"/>
          <w:lang w:val="en-US"/>
        </w:rPr>
        <w:t xml:space="preserve">the investment </w:t>
      </w:r>
      <w:r w:rsidR="00BF2B95" w:rsidRPr="00D226CF">
        <w:rPr>
          <w:rFonts w:ascii="Times New Roman" w:hAnsi="Times New Roman"/>
          <w:i/>
          <w:sz w:val="24"/>
          <w:szCs w:val="24"/>
          <w:lang w:val="en-US"/>
        </w:rPr>
        <w:t>activity</w:t>
      </w:r>
      <w:r w:rsidR="00BF2B95">
        <w:rPr>
          <w:rFonts w:ascii="Times New Roman" w:hAnsi="Times New Roman"/>
          <w:i/>
          <w:sz w:val="24"/>
          <w:szCs w:val="24"/>
          <w:lang w:val="en-US"/>
        </w:rPr>
        <w:t>,</w:t>
      </w:r>
      <w:r w:rsidR="00BF2B9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BF2B95" w:rsidRPr="00634F2D">
        <w:rPr>
          <w:rFonts w:ascii="Times New Roman" w:hAnsi="Times New Roman"/>
          <w:i/>
          <w:sz w:val="24"/>
          <w:szCs w:val="24"/>
          <w:lang w:val="en-US"/>
        </w:rPr>
        <w:t xml:space="preserve">the </w:t>
      </w:r>
      <w:r w:rsidR="00BF2B95" w:rsidRPr="00BF2B95">
        <w:rPr>
          <w:rFonts w:ascii="Times New Roman" w:hAnsi="Times New Roman"/>
          <w:i/>
          <w:sz w:val="24"/>
          <w:szCs w:val="24"/>
          <w:lang w:val="en-US"/>
        </w:rPr>
        <w:t>innovation</w:t>
      </w:r>
      <w:r w:rsidR="00BF2B9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BF2B95" w:rsidRPr="00D226CF">
        <w:rPr>
          <w:rFonts w:ascii="Times New Roman" w:hAnsi="Times New Roman"/>
          <w:i/>
          <w:sz w:val="24"/>
          <w:szCs w:val="24"/>
          <w:lang w:val="en-US"/>
        </w:rPr>
        <w:t>activity</w:t>
      </w:r>
      <w:r w:rsidR="00BF2B95">
        <w:rPr>
          <w:rFonts w:ascii="Times New Roman" w:hAnsi="Times New Roman"/>
          <w:i/>
          <w:sz w:val="24"/>
          <w:szCs w:val="24"/>
          <w:lang w:val="en-US"/>
        </w:rPr>
        <w:t>, market infrastructure.</w:t>
      </w:r>
    </w:p>
    <w:p w:rsidR="004973EE" w:rsidRPr="00A6042C" w:rsidRDefault="004973EE" w:rsidP="004973E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4973EE" w:rsidRDefault="004973EE" w:rsidP="004973EE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973EE" w:rsidRPr="00E50736" w:rsidRDefault="004973EE" w:rsidP="004973EE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6042C">
        <w:rPr>
          <w:rFonts w:ascii="Times New Roman" w:hAnsi="Times New Roman"/>
          <w:b/>
          <w:sz w:val="28"/>
          <w:szCs w:val="28"/>
        </w:rPr>
        <w:t>Література:</w:t>
      </w:r>
    </w:p>
    <w:p w:rsidR="00A056F0" w:rsidRPr="00A056F0" w:rsidRDefault="00DE0D20" w:rsidP="00A056F0">
      <w:pPr>
        <w:pStyle w:val="a6"/>
        <w:numPr>
          <w:ilvl w:val="0"/>
          <w:numId w:val="4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056F0">
        <w:rPr>
          <w:rFonts w:ascii="Times New Roman" w:hAnsi="Times New Roman"/>
          <w:sz w:val="28"/>
          <w:szCs w:val="28"/>
        </w:rPr>
        <w:t>Довідка щодо стану інституційного забезпечення інвестиційної та інноваційної діяльності в Україні / Міністерство економічного розвитку і торгівлі  України [Електронний ресурс]</w:t>
      </w:r>
      <w:r w:rsidR="00A056F0" w:rsidRPr="00A056F0">
        <w:rPr>
          <w:rFonts w:ascii="Times New Roman" w:hAnsi="Times New Roman"/>
          <w:sz w:val="28"/>
          <w:szCs w:val="28"/>
        </w:rPr>
        <w:t xml:space="preserve"> - </w:t>
      </w:r>
      <w:r w:rsidRPr="00A056F0">
        <w:rPr>
          <w:rFonts w:ascii="Times New Roman" w:hAnsi="Times New Roman"/>
          <w:sz w:val="28"/>
          <w:szCs w:val="28"/>
        </w:rPr>
        <w:t xml:space="preserve"> Режим доступу</w:t>
      </w:r>
      <w:r w:rsidR="00A056F0" w:rsidRPr="00A056F0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A056F0" w:rsidRPr="00A056F0">
          <w:rPr>
            <w:rStyle w:val="a7"/>
            <w:rFonts w:ascii="Times New Roman" w:hAnsi="Times New Roman"/>
            <w:color w:val="auto"/>
            <w:sz w:val="28"/>
            <w:szCs w:val="28"/>
          </w:rPr>
          <w:t>http://me.kmu.gov.ua/control/publish/article/main?art_id=127481&amp;cat_id=127480</w:t>
        </w:r>
      </w:hyperlink>
    </w:p>
    <w:p w:rsidR="00DE0D20" w:rsidRDefault="00DE0D20" w:rsidP="00A056F0">
      <w:pPr>
        <w:numPr>
          <w:ilvl w:val="0"/>
          <w:numId w:val="4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6F0">
        <w:rPr>
          <w:rFonts w:ascii="Times New Roman" w:hAnsi="Times New Roman"/>
          <w:sz w:val="28"/>
          <w:szCs w:val="28"/>
        </w:rPr>
        <w:t>Кучеренко Р. А. Стан та перспективи розвитку інноваційної інфраструктури в Україні</w:t>
      </w:r>
      <w:r w:rsidR="00A056F0">
        <w:rPr>
          <w:rFonts w:ascii="Times New Roman" w:hAnsi="Times New Roman"/>
          <w:sz w:val="28"/>
          <w:szCs w:val="28"/>
        </w:rPr>
        <w:t xml:space="preserve"> / Р. А. Кучеренко [Текст]</w:t>
      </w:r>
      <w:r w:rsidRPr="00A056F0">
        <w:rPr>
          <w:rFonts w:ascii="Times New Roman" w:hAnsi="Times New Roman"/>
          <w:sz w:val="28"/>
          <w:szCs w:val="28"/>
        </w:rPr>
        <w:t xml:space="preserve"> // Економічний часопис – ХХІ. – 2010. - №</w:t>
      </w:r>
      <w:r w:rsidR="00A056F0">
        <w:rPr>
          <w:rFonts w:ascii="Times New Roman" w:hAnsi="Times New Roman"/>
          <w:sz w:val="28"/>
          <w:szCs w:val="28"/>
        </w:rPr>
        <w:t xml:space="preserve"> </w:t>
      </w:r>
      <w:r w:rsidRPr="00A056F0">
        <w:rPr>
          <w:rFonts w:ascii="Times New Roman" w:hAnsi="Times New Roman"/>
          <w:sz w:val="28"/>
          <w:szCs w:val="28"/>
        </w:rPr>
        <w:t>3</w:t>
      </w:r>
      <w:r w:rsidR="00A056F0">
        <w:rPr>
          <w:rFonts w:ascii="Times New Roman" w:hAnsi="Times New Roman"/>
          <w:sz w:val="28"/>
          <w:szCs w:val="28"/>
        </w:rPr>
        <w:t xml:space="preserve"> </w:t>
      </w:r>
      <w:r w:rsidRPr="00A056F0">
        <w:rPr>
          <w:rFonts w:ascii="Times New Roman" w:hAnsi="Times New Roman"/>
          <w:sz w:val="28"/>
          <w:szCs w:val="28"/>
        </w:rPr>
        <w:t>-</w:t>
      </w:r>
      <w:r w:rsidR="00A056F0">
        <w:rPr>
          <w:rFonts w:ascii="Times New Roman" w:hAnsi="Times New Roman"/>
          <w:sz w:val="28"/>
          <w:szCs w:val="28"/>
        </w:rPr>
        <w:t xml:space="preserve"> </w:t>
      </w:r>
      <w:r w:rsidRPr="00A056F0">
        <w:rPr>
          <w:rFonts w:ascii="Times New Roman" w:hAnsi="Times New Roman"/>
          <w:sz w:val="28"/>
          <w:szCs w:val="28"/>
        </w:rPr>
        <w:t>4. – С.23.</w:t>
      </w:r>
    </w:p>
    <w:p w:rsidR="00A15696" w:rsidRPr="00A15696" w:rsidRDefault="00A15696" w:rsidP="00A15696">
      <w:pPr>
        <w:pStyle w:val="a6"/>
        <w:numPr>
          <w:ilvl w:val="0"/>
          <w:numId w:val="4"/>
        </w:numPr>
        <w:spacing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15696">
        <w:rPr>
          <w:rFonts w:ascii="Times New Roman" w:hAnsi="Times New Roman"/>
          <w:sz w:val="28"/>
          <w:szCs w:val="28"/>
        </w:rPr>
        <w:t xml:space="preserve">Портал Української асоціації інвестиційного бізнесу </w:t>
      </w:r>
      <w:r>
        <w:rPr>
          <w:rFonts w:ascii="Times New Roman" w:hAnsi="Times New Roman"/>
          <w:sz w:val="28"/>
          <w:szCs w:val="28"/>
        </w:rPr>
        <w:t>[</w:t>
      </w:r>
      <w:r w:rsidRPr="00A15696">
        <w:rPr>
          <w:rFonts w:ascii="Times New Roman" w:hAnsi="Times New Roman"/>
          <w:sz w:val="28"/>
          <w:szCs w:val="28"/>
        </w:rPr>
        <w:t xml:space="preserve">Електронний ресурс] -  Режим доступу: </w:t>
      </w:r>
      <w:hyperlink r:id="rId6" w:history="1">
        <w:r w:rsidRPr="00A15696">
          <w:rPr>
            <w:rStyle w:val="a7"/>
            <w:rFonts w:ascii="Times New Roman" w:hAnsi="Times New Roman"/>
            <w:color w:val="auto"/>
            <w:sz w:val="28"/>
            <w:szCs w:val="28"/>
          </w:rPr>
          <w:t>http://www.uaib.com.ua/aboutassoc.html</w:t>
        </w:r>
      </w:hyperlink>
    </w:p>
    <w:p w:rsidR="00A15696" w:rsidRPr="00A15696" w:rsidRDefault="00A15696" w:rsidP="00A15696">
      <w:pPr>
        <w:pStyle w:val="a6"/>
        <w:numPr>
          <w:ilvl w:val="0"/>
          <w:numId w:val="4"/>
        </w:numPr>
        <w:tabs>
          <w:tab w:val="left" w:pos="1134"/>
          <w:tab w:val="left" w:pos="1440"/>
        </w:tabs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15696">
        <w:rPr>
          <w:rFonts w:ascii="Times New Roman" w:hAnsi="Times New Roman"/>
          <w:sz w:val="28"/>
          <w:szCs w:val="28"/>
        </w:rPr>
        <w:t xml:space="preserve">Новини Української асоціації інвестиційного бізнесу [Електронний ресурс] -  Режим доступу: </w:t>
      </w:r>
      <w:hyperlink r:id="rId7" w:history="1">
        <w:r w:rsidRPr="00A15696">
          <w:rPr>
            <w:rStyle w:val="a7"/>
            <w:rFonts w:ascii="Times New Roman" w:hAnsi="Times New Roman"/>
            <w:color w:val="auto"/>
            <w:sz w:val="28"/>
            <w:szCs w:val="28"/>
          </w:rPr>
          <w:t>http://www.uaib.com.ua/news/weekly_news.html</w:t>
        </w:r>
      </w:hyperlink>
    </w:p>
    <w:p w:rsidR="007B4FDD" w:rsidRPr="00DE0D20" w:rsidRDefault="007B4FDD" w:rsidP="00A05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B4FDD" w:rsidRPr="00DE0D20" w:rsidSect="004973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491"/>
    <w:multiLevelType w:val="hybridMultilevel"/>
    <w:tmpl w:val="2EA03538"/>
    <w:lvl w:ilvl="0" w:tplc="2FC87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CF5C60"/>
    <w:multiLevelType w:val="hybridMultilevel"/>
    <w:tmpl w:val="4492E1A6"/>
    <w:lvl w:ilvl="0" w:tplc="2FC87CC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8C146AAC">
      <w:start w:val="1"/>
      <w:numFmt w:val="bullet"/>
      <w:lvlText w:val=""/>
      <w:lvlJc w:val="left"/>
      <w:pPr>
        <w:tabs>
          <w:tab w:val="num" w:pos="2405"/>
        </w:tabs>
        <w:ind w:left="1271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CC06EFD"/>
    <w:multiLevelType w:val="hybridMultilevel"/>
    <w:tmpl w:val="30AEE8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1D5735E"/>
    <w:multiLevelType w:val="hybridMultilevel"/>
    <w:tmpl w:val="44247E74"/>
    <w:lvl w:ilvl="0" w:tplc="2FC87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DE5D22"/>
    <w:multiLevelType w:val="hybridMultilevel"/>
    <w:tmpl w:val="91329418"/>
    <w:lvl w:ilvl="0" w:tplc="2FC87CC0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4FAA645F"/>
    <w:multiLevelType w:val="hybridMultilevel"/>
    <w:tmpl w:val="FCF2566A"/>
    <w:lvl w:ilvl="0" w:tplc="2FC87CC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1474A0B"/>
    <w:multiLevelType w:val="hybridMultilevel"/>
    <w:tmpl w:val="8328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3240D"/>
    <w:multiLevelType w:val="hybridMultilevel"/>
    <w:tmpl w:val="71D2EFCC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3EE"/>
    <w:rsid w:val="00083191"/>
    <w:rsid w:val="000A4C62"/>
    <w:rsid w:val="000E4D04"/>
    <w:rsid w:val="0011350D"/>
    <w:rsid w:val="00151890"/>
    <w:rsid w:val="002222D6"/>
    <w:rsid w:val="00311848"/>
    <w:rsid w:val="003F7048"/>
    <w:rsid w:val="004973EE"/>
    <w:rsid w:val="00536E78"/>
    <w:rsid w:val="005B1A20"/>
    <w:rsid w:val="005D6E56"/>
    <w:rsid w:val="00683E52"/>
    <w:rsid w:val="00776D1D"/>
    <w:rsid w:val="007B4FDD"/>
    <w:rsid w:val="008B5C79"/>
    <w:rsid w:val="008B7BC0"/>
    <w:rsid w:val="008F56B4"/>
    <w:rsid w:val="00904126"/>
    <w:rsid w:val="00A056F0"/>
    <w:rsid w:val="00A15696"/>
    <w:rsid w:val="00A373B4"/>
    <w:rsid w:val="00A40F79"/>
    <w:rsid w:val="00A67C62"/>
    <w:rsid w:val="00B718BF"/>
    <w:rsid w:val="00B86A96"/>
    <w:rsid w:val="00BF2B95"/>
    <w:rsid w:val="00D226CF"/>
    <w:rsid w:val="00DA4C17"/>
    <w:rsid w:val="00DB2189"/>
    <w:rsid w:val="00DE0D20"/>
    <w:rsid w:val="00E15E35"/>
    <w:rsid w:val="00F27A61"/>
    <w:rsid w:val="00FC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EE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973EE"/>
    <w:pPr>
      <w:keepNext/>
      <w:spacing w:after="0" w:line="240" w:lineRule="auto"/>
      <w:jc w:val="right"/>
      <w:outlineLvl w:val="0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73E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73EE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73EE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4973E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4973EE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4973EE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973E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Strong"/>
    <w:basedOn w:val="a0"/>
    <w:uiPriority w:val="22"/>
    <w:qFormat/>
    <w:rsid w:val="004973EE"/>
    <w:rPr>
      <w:b/>
      <w:bCs/>
    </w:rPr>
  </w:style>
  <w:style w:type="paragraph" w:styleId="a6">
    <w:name w:val="List Paragraph"/>
    <w:basedOn w:val="a"/>
    <w:uiPriority w:val="34"/>
    <w:qFormat/>
    <w:rsid w:val="00FC0B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056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aib.com.ua/news/weekly_new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ib.com.ua/aboutassoc.html" TargetMode="External"/><Relationship Id="rId5" Type="http://schemas.openxmlformats.org/officeDocument/2006/relationships/hyperlink" Target="http://me.kmu.gov.ua/control/publish/article/main?art_id=127481&amp;cat_id=1274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2012-10-04T07:07:00Z</dcterms:created>
  <dcterms:modified xsi:type="dcterms:W3CDTF">2012-10-04T17:34:00Z</dcterms:modified>
</cp:coreProperties>
</file>